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6.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Pr="004E4268" w:rsidRDefault="004F0988" w:rsidP="00D501F2">
            <w:pPr>
              <w:pStyle w:val="ZA"/>
              <w:framePr w:w="0" w:hRule="auto" w:wrap="auto" w:vAnchor="margin" w:hAnchor="text" w:yAlign="inline"/>
            </w:pPr>
            <w:bookmarkStart w:id="0" w:name="page1"/>
            <w:r w:rsidRPr="004E4268">
              <w:rPr>
                <w:sz w:val="64"/>
              </w:rPr>
              <w:t xml:space="preserve">3GPP </w:t>
            </w:r>
            <w:bookmarkStart w:id="1" w:name="specType1"/>
            <w:r w:rsidR="0063543D" w:rsidRPr="004E4268">
              <w:rPr>
                <w:sz w:val="64"/>
              </w:rPr>
              <w:t>TR</w:t>
            </w:r>
            <w:bookmarkEnd w:id="1"/>
            <w:r w:rsidRPr="004E4268">
              <w:rPr>
                <w:sz w:val="64"/>
              </w:rPr>
              <w:t xml:space="preserve"> </w:t>
            </w:r>
            <w:r w:rsidR="00184949" w:rsidRPr="004E4268">
              <w:rPr>
                <w:sz w:val="64"/>
              </w:rPr>
              <w:t>38.</w:t>
            </w:r>
            <w:r w:rsidR="00552099">
              <w:rPr>
                <w:sz w:val="64"/>
              </w:rPr>
              <w:t>881</w:t>
            </w:r>
            <w:r w:rsidRPr="004E4268">
              <w:rPr>
                <w:sz w:val="64"/>
              </w:rPr>
              <w:t xml:space="preserve"> </w:t>
            </w:r>
            <w:r w:rsidRPr="004E4268">
              <w:t>V</w:t>
            </w:r>
            <w:bookmarkStart w:id="2" w:name="specVersion"/>
            <w:r w:rsidR="00B51EFD">
              <w:t>0</w:t>
            </w:r>
            <w:r w:rsidRPr="004E4268">
              <w:t>.</w:t>
            </w:r>
            <w:ins w:id="3" w:author="Huawei" w:date="2023-02-17T19:23:00Z">
              <w:r w:rsidR="00C56BE0">
                <w:t>3</w:t>
              </w:r>
            </w:ins>
            <w:r w:rsidRPr="004E4268">
              <w:t>.</w:t>
            </w:r>
            <w:bookmarkEnd w:id="2"/>
            <w:r w:rsidR="006D5E23">
              <w:t>0</w:t>
            </w:r>
            <w:r w:rsidRPr="004E4268">
              <w:t xml:space="preserve"> </w:t>
            </w:r>
            <w:r w:rsidRPr="004E4268">
              <w:rPr>
                <w:sz w:val="32"/>
              </w:rPr>
              <w:t>(</w:t>
            </w:r>
            <w:bookmarkStart w:id="4" w:name="issueDate"/>
            <w:r w:rsidR="00184949" w:rsidRPr="004E4268">
              <w:rPr>
                <w:sz w:val="32"/>
              </w:rPr>
              <w:t>202</w:t>
            </w:r>
            <w:r w:rsidR="00C56BE0">
              <w:rPr>
                <w:sz w:val="32"/>
              </w:rPr>
              <w:t>3</w:t>
            </w:r>
            <w:r w:rsidRPr="004E4268">
              <w:rPr>
                <w:sz w:val="32"/>
              </w:rPr>
              <w:t>-</w:t>
            </w:r>
            <w:bookmarkEnd w:id="4"/>
            <w:r w:rsidR="00C56BE0">
              <w:rPr>
                <w:sz w:val="32"/>
              </w:rPr>
              <w:t>02</w:t>
            </w:r>
            <w:r w:rsidRPr="004E4268">
              <w:rPr>
                <w:sz w:val="32"/>
              </w:rPr>
              <w:t>)</w:t>
            </w:r>
          </w:p>
        </w:tc>
      </w:tr>
      <w:tr w:rsidR="004F0988" w:rsidTr="005E4BB2">
        <w:trPr>
          <w:trHeight w:hRule="exact" w:val="1134"/>
        </w:trPr>
        <w:tc>
          <w:tcPr>
            <w:tcW w:w="10423" w:type="dxa"/>
            <w:gridSpan w:val="2"/>
            <w:shd w:val="clear" w:color="auto" w:fill="auto"/>
          </w:tcPr>
          <w:p w:rsidR="004F0988" w:rsidRPr="004E4268" w:rsidRDefault="004F0988" w:rsidP="00133525">
            <w:pPr>
              <w:pStyle w:val="ZB"/>
              <w:framePr w:w="0" w:hRule="auto" w:wrap="auto" w:vAnchor="margin" w:hAnchor="text" w:yAlign="inline"/>
            </w:pPr>
            <w:r w:rsidRPr="004E4268">
              <w:t xml:space="preserve">Technical </w:t>
            </w:r>
            <w:bookmarkStart w:id="5" w:name="spectype2"/>
            <w:r w:rsidR="00D57972" w:rsidRPr="004E4268">
              <w:t>Report</w:t>
            </w:r>
            <w:bookmarkEnd w:id="5"/>
          </w:p>
          <w:p w:rsidR="00BA4B8D" w:rsidRPr="004E4268" w:rsidRDefault="00BA4B8D" w:rsidP="00BA4B8D">
            <w:pPr>
              <w:pStyle w:val="Guidance"/>
            </w:pPr>
            <w:r w:rsidRPr="004E4268">
              <w:br/>
            </w:r>
            <w:r w:rsidRPr="004E4268">
              <w:br/>
            </w:r>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w:t>
            </w:r>
            <w:r w:rsidRPr="00FF0630">
              <w:rPr>
                <w:vertAlign w:val="superscript"/>
              </w:rPr>
              <w:t>rd</w:t>
            </w:r>
            <w:r w:rsidRPr="004D3578">
              <w:t xml:space="preserve"> Generation Partnership Project;</w:t>
            </w:r>
          </w:p>
          <w:p w:rsidR="004F0988" w:rsidRPr="004E4268" w:rsidRDefault="004F0988" w:rsidP="00133525">
            <w:pPr>
              <w:pStyle w:val="ZT"/>
              <w:framePr w:wrap="auto" w:hAnchor="text" w:yAlign="inline"/>
            </w:pPr>
            <w:r w:rsidRPr="004D3578">
              <w:t xml:space="preserve">Technical Specification Group </w:t>
            </w:r>
            <w:bookmarkStart w:id="6" w:name="specTitle"/>
            <w:r w:rsidR="004E4268">
              <w:t>Radio Access Networks</w:t>
            </w:r>
            <w:r w:rsidRPr="004E4268">
              <w:t>;</w:t>
            </w:r>
          </w:p>
          <w:bookmarkEnd w:id="6"/>
          <w:p w:rsidR="00766E5F" w:rsidRDefault="004D025B" w:rsidP="004D025B">
            <w:pPr>
              <w:pStyle w:val="ZT"/>
              <w:framePr w:wrap="auto" w:hAnchor="text" w:yAlign="inline"/>
              <w:wordWrap w:val="0"/>
              <w:rPr>
                <w:lang w:eastAsia="zh-CN"/>
              </w:rPr>
            </w:pPr>
            <w:r>
              <w:rPr>
                <w:rFonts w:hint="eastAsia"/>
                <w:lang w:eastAsia="zh-CN"/>
              </w:rPr>
              <w:t>L</w:t>
            </w:r>
            <w:r>
              <w:rPr>
                <w:lang w:eastAsia="zh-CN"/>
              </w:rPr>
              <w:t>ower MSD for inter-band CA/EN-DC/DC combinations</w:t>
            </w:r>
          </w:p>
          <w:p w:rsidR="004F0988" w:rsidRPr="00133525" w:rsidRDefault="004F0988" w:rsidP="004E4268">
            <w:pPr>
              <w:pStyle w:val="ZT"/>
              <w:framePr w:wrap="auto" w:hAnchor="text" w:yAlign="inline"/>
              <w:rPr>
                <w:i/>
                <w:sz w:val="28"/>
              </w:rPr>
            </w:pPr>
            <w:r w:rsidRPr="004E4268">
              <w:t>(</w:t>
            </w:r>
            <w:r w:rsidRPr="004E4268">
              <w:rPr>
                <w:rStyle w:val="ZGSM"/>
              </w:rPr>
              <w:t xml:space="preserve">Release </w:t>
            </w:r>
            <w:bookmarkStart w:id="7" w:name="specRelease"/>
            <w:r w:rsidRPr="004E4268">
              <w:rPr>
                <w:rStyle w:val="ZGSM"/>
              </w:rPr>
              <w:t>1</w:t>
            </w:r>
            <w:bookmarkEnd w:id="7"/>
            <w:r w:rsidR="004D025B">
              <w:rPr>
                <w:rStyle w:val="ZGSM"/>
              </w:rPr>
              <w:t>8</w:t>
            </w:r>
            <w:r w:rsidRPr="004D3578">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D57972" w:rsidTr="005E4BB2">
        <w:trPr>
          <w:trHeight w:hRule="exact" w:val="1531"/>
        </w:trPr>
        <w:tc>
          <w:tcPr>
            <w:tcW w:w="4883" w:type="dxa"/>
            <w:shd w:val="clear" w:color="auto" w:fill="auto"/>
          </w:tcPr>
          <w:p w:rsidR="00D57972" w:rsidRDefault="004D025B">
            <w:r>
              <w:object w:dxaOrig="2026" w:dyaOrig="12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75pt;height:72.7pt" o:ole="">
                  <v:imagedata r:id="rId9" o:title=""/>
                </v:shape>
                <o:OLEObject Type="Embed" ProgID="Word.Picture.8" ShapeID="_x0000_i1025" DrawAspect="Content" ObjectID="_1739946615" r:id="rId10"/>
              </w:object>
            </w:r>
          </w:p>
        </w:tc>
        <w:tc>
          <w:tcPr>
            <w:tcW w:w="5540" w:type="dxa"/>
            <w:shd w:val="clear" w:color="auto" w:fill="auto"/>
          </w:tcPr>
          <w:p w:rsidR="00D57972" w:rsidRDefault="00421C64" w:rsidP="00133525">
            <w:pPr>
              <w:jc w:val="right"/>
            </w:pPr>
            <w:bookmarkStart w:id="9" w:name="logos"/>
            <w:r>
              <w:rPr>
                <w:noProof/>
                <w:lang w:val="en-US" w:eastAsia="zh-CN"/>
              </w:rPr>
              <w:drawing>
                <wp:inline distT="0" distB="0" distL="0" distR="0">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C074DD" w:rsidTr="005E4BB2">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10" w:name="warningNotice"/>
            <w:r w:rsidRPr="00133525">
              <w:rPr>
                <w:sz w:val="16"/>
              </w:rPr>
              <w:t>The present document has been developed within the 3</w:t>
            </w:r>
            <w:r w:rsidRPr="00FF0630">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FF0630">
              <w:rPr>
                <w:sz w:val="16"/>
              </w:rPr>
              <w:t>’</w:t>
            </w:r>
            <w:r w:rsidRPr="00133525">
              <w:rPr>
                <w:sz w:val="16"/>
              </w:rPr>
              <w:t xml:space="preserve"> Publications Offices.</w:t>
            </w:r>
            <w:bookmarkEnd w:id="10"/>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1"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Lucioles </w:t>
            </w:r>
            <w:r w:rsidR="00FF0630">
              <w:rPr>
                <w:rFonts w:ascii="Arial" w:hAnsi="Arial"/>
                <w:sz w:val="18"/>
              </w:rPr>
              <w:t>–</w:t>
            </w:r>
            <w:r w:rsidRPr="00133525">
              <w:rPr>
                <w:rFonts w:ascii="Arial" w:hAnsi="Arial"/>
                <w:sz w:val="18"/>
              </w:rPr>
              <w:t xml:space="preserve">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Valbonne </w:t>
            </w:r>
            <w:r w:rsidR="00FF0630">
              <w:rPr>
                <w:rFonts w:ascii="Arial" w:hAnsi="Arial"/>
                <w:sz w:val="18"/>
              </w:rPr>
              <w:t>–</w:t>
            </w:r>
            <w:r w:rsidRPr="00133525">
              <w:rPr>
                <w:rFonts w:ascii="Arial" w:hAnsi="Arial"/>
                <w:sz w:val="18"/>
              </w:rPr>
              <w:t xml:space="preserve">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DD4774" w:rsidP="00133525">
            <w:pPr>
              <w:pStyle w:val="FP"/>
              <w:ind w:left="2835" w:right="2835"/>
              <w:jc w:val="center"/>
              <w:rPr>
                <w:rFonts w:ascii="Arial" w:hAnsi="Arial"/>
                <w:sz w:val="18"/>
              </w:rPr>
            </w:pPr>
            <w:hyperlink r:id="rId12" w:history="1">
              <w:r w:rsidR="00FF0630" w:rsidRPr="00EA5500">
                <w:rPr>
                  <w:rStyle w:val="Hyperlink"/>
                  <w:rFonts w:ascii="Arial" w:hAnsi="Arial"/>
                  <w:sz w:val="18"/>
                </w:rPr>
                <w:t>http://www.3gpp.org</w:t>
              </w:r>
            </w:hyperlink>
            <w:bookmarkEnd w:id="12"/>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del w:id="14" w:author="Huawei" w:date="2023-03-10T09:37:00Z">
              <w:r w:rsidR="003A7C82" w:rsidDel="00921664">
                <w:rPr>
                  <w:noProof/>
                  <w:sz w:val="18"/>
                </w:rPr>
                <w:delText>202</w:delText>
              </w:r>
              <w:r w:rsidR="003A2B36" w:rsidDel="00921664">
                <w:rPr>
                  <w:noProof/>
                  <w:sz w:val="18"/>
                </w:rPr>
                <w:delText>2</w:delText>
              </w:r>
            </w:del>
            <w:ins w:id="15" w:author="Huawei" w:date="2023-03-10T09:37:00Z">
              <w:r w:rsidR="00921664">
                <w:rPr>
                  <w:noProof/>
                  <w:sz w:val="18"/>
                </w:rPr>
                <w:t>202</w:t>
              </w:r>
              <w:r w:rsidR="00921664">
                <w:rPr>
                  <w:noProof/>
                  <w:sz w:val="18"/>
                </w:rPr>
                <w:t>3</w:t>
              </w:r>
            </w:ins>
            <w:bookmarkStart w:id="16" w:name="_GoBack"/>
            <w:bookmarkEnd w:id="16"/>
            <w:r w:rsidRPr="00133525">
              <w:rPr>
                <w:noProof/>
                <w:sz w:val="18"/>
              </w:rPr>
              <w:t>, 3GPP Organizational Partners (ARIB, ATIS, CCSA, ETSI, TSDSI, TTA, TTC).</w:t>
            </w:r>
            <w:bookmarkStart w:id="17" w:name="copyrightaddon"/>
            <w:bookmarkEnd w:id="17"/>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3"/>
          </w:p>
          <w:p w:rsidR="00E16509" w:rsidRDefault="00E16509" w:rsidP="00133525"/>
        </w:tc>
      </w:tr>
      <w:bookmarkEnd w:id="11"/>
    </w:tbl>
    <w:p w:rsidR="00080512" w:rsidRPr="004D3578" w:rsidRDefault="00080512">
      <w:pPr>
        <w:pStyle w:val="TT"/>
      </w:pPr>
      <w:r w:rsidRPr="004D3578">
        <w:br w:type="page"/>
      </w:r>
      <w:bookmarkStart w:id="18" w:name="tableOfContents"/>
      <w:bookmarkEnd w:id="18"/>
      <w:r w:rsidRPr="004D3578">
        <w:lastRenderedPageBreak/>
        <w:t>Contents</w:t>
      </w:r>
    </w:p>
    <w:p w:rsidR="00B34A60" w:rsidRDefault="004D3578">
      <w:pPr>
        <w:pStyle w:val="TOC1"/>
        <w:rPr>
          <w:ins w:id="19" w:author="Huawei" w:date="2023-03-07T15:15:00Z"/>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ins w:id="20" w:author="Huawei" w:date="2023-03-07T15:15:00Z">
        <w:r w:rsidR="00B34A60">
          <w:t>Foreword</w:t>
        </w:r>
        <w:r w:rsidR="00B34A60">
          <w:tab/>
        </w:r>
        <w:r w:rsidR="00B34A60">
          <w:fldChar w:fldCharType="begin"/>
        </w:r>
        <w:r w:rsidR="00B34A60">
          <w:instrText xml:space="preserve"> PAGEREF _Toc129094517 \h </w:instrText>
        </w:r>
      </w:ins>
      <w:r w:rsidR="00B34A60">
        <w:fldChar w:fldCharType="separate"/>
      </w:r>
      <w:ins w:id="21" w:author="Huawei" w:date="2023-03-07T15:15:00Z">
        <w:r w:rsidR="00B34A60">
          <w:t>5</w:t>
        </w:r>
        <w:r w:rsidR="00B34A60">
          <w:fldChar w:fldCharType="end"/>
        </w:r>
      </w:ins>
    </w:p>
    <w:p w:rsidR="00B34A60" w:rsidRDefault="00B34A60">
      <w:pPr>
        <w:pStyle w:val="TOC1"/>
        <w:rPr>
          <w:ins w:id="22" w:author="Huawei" w:date="2023-03-07T15:15:00Z"/>
          <w:rFonts w:asciiTheme="minorHAnsi" w:hAnsiTheme="minorHAnsi" w:cstheme="minorBidi"/>
          <w:kern w:val="2"/>
          <w:sz w:val="21"/>
          <w:szCs w:val="22"/>
          <w:lang w:val="en-US" w:eastAsia="zh-CN"/>
        </w:rPr>
      </w:pPr>
      <w:ins w:id="23" w:author="Huawei" w:date="2023-03-07T15:15:00Z">
        <w:r>
          <w:t>1</w:t>
        </w:r>
        <w:r>
          <w:rPr>
            <w:rFonts w:asciiTheme="minorHAnsi" w:hAnsiTheme="minorHAnsi" w:cstheme="minorBidi"/>
            <w:kern w:val="2"/>
            <w:sz w:val="21"/>
            <w:szCs w:val="22"/>
            <w:lang w:val="en-US" w:eastAsia="zh-CN"/>
          </w:rPr>
          <w:tab/>
        </w:r>
        <w:r>
          <w:t>Scope</w:t>
        </w:r>
        <w:r>
          <w:tab/>
        </w:r>
        <w:r>
          <w:fldChar w:fldCharType="begin"/>
        </w:r>
        <w:r>
          <w:instrText xml:space="preserve"> PAGEREF _Toc129094518 \h </w:instrText>
        </w:r>
      </w:ins>
      <w:r>
        <w:fldChar w:fldCharType="separate"/>
      </w:r>
      <w:ins w:id="24" w:author="Huawei" w:date="2023-03-07T15:15:00Z">
        <w:r>
          <w:t>7</w:t>
        </w:r>
        <w:r>
          <w:fldChar w:fldCharType="end"/>
        </w:r>
      </w:ins>
    </w:p>
    <w:p w:rsidR="00B34A60" w:rsidRDefault="00B34A60">
      <w:pPr>
        <w:pStyle w:val="TOC1"/>
        <w:rPr>
          <w:ins w:id="25" w:author="Huawei" w:date="2023-03-07T15:15:00Z"/>
          <w:rFonts w:asciiTheme="minorHAnsi" w:hAnsiTheme="minorHAnsi" w:cstheme="minorBidi"/>
          <w:kern w:val="2"/>
          <w:sz w:val="21"/>
          <w:szCs w:val="22"/>
          <w:lang w:val="en-US" w:eastAsia="zh-CN"/>
        </w:rPr>
      </w:pPr>
      <w:ins w:id="26" w:author="Huawei" w:date="2023-03-07T15:15: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_Toc129094519 \h </w:instrText>
        </w:r>
      </w:ins>
      <w:r>
        <w:fldChar w:fldCharType="separate"/>
      </w:r>
      <w:ins w:id="27" w:author="Huawei" w:date="2023-03-07T15:15:00Z">
        <w:r>
          <w:t>7</w:t>
        </w:r>
        <w:r>
          <w:fldChar w:fldCharType="end"/>
        </w:r>
      </w:ins>
    </w:p>
    <w:p w:rsidR="00B34A60" w:rsidRDefault="00B34A60">
      <w:pPr>
        <w:pStyle w:val="TOC1"/>
        <w:rPr>
          <w:ins w:id="28" w:author="Huawei" w:date="2023-03-07T15:15:00Z"/>
          <w:rFonts w:asciiTheme="minorHAnsi" w:hAnsiTheme="minorHAnsi" w:cstheme="minorBidi"/>
          <w:kern w:val="2"/>
          <w:sz w:val="21"/>
          <w:szCs w:val="22"/>
          <w:lang w:val="en-US" w:eastAsia="zh-CN"/>
        </w:rPr>
      </w:pPr>
      <w:ins w:id="29" w:author="Huawei" w:date="2023-03-07T15:15:00Z">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_Toc129094520 \h </w:instrText>
        </w:r>
      </w:ins>
      <w:r>
        <w:fldChar w:fldCharType="separate"/>
      </w:r>
      <w:ins w:id="30" w:author="Huawei" w:date="2023-03-07T15:15:00Z">
        <w:r>
          <w:t>8</w:t>
        </w:r>
        <w:r>
          <w:fldChar w:fldCharType="end"/>
        </w:r>
      </w:ins>
    </w:p>
    <w:p w:rsidR="00B34A60" w:rsidRDefault="00B34A60">
      <w:pPr>
        <w:pStyle w:val="TOC2"/>
        <w:rPr>
          <w:ins w:id="31" w:author="Huawei" w:date="2023-03-07T15:15:00Z"/>
          <w:rFonts w:asciiTheme="minorHAnsi" w:hAnsiTheme="minorHAnsi" w:cstheme="minorBidi"/>
          <w:kern w:val="2"/>
          <w:sz w:val="21"/>
          <w:szCs w:val="22"/>
          <w:lang w:val="en-US" w:eastAsia="zh-CN"/>
        </w:rPr>
      </w:pPr>
      <w:ins w:id="32" w:author="Huawei" w:date="2023-03-07T15:15:00Z">
        <w:r>
          <w:t>3.1</w:t>
        </w:r>
        <w:r>
          <w:rPr>
            <w:rFonts w:asciiTheme="minorHAnsi" w:hAnsiTheme="minorHAnsi" w:cstheme="minorBidi"/>
            <w:kern w:val="2"/>
            <w:sz w:val="21"/>
            <w:szCs w:val="22"/>
            <w:lang w:val="en-US" w:eastAsia="zh-CN"/>
          </w:rPr>
          <w:tab/>
        </w:r>
        <w:r>
          <w:t>Terms</w:t>
        </w:r>
        <w:r>
          <w:tab/>
        </w:r>
        <w:r>
          <w:fldChar w:fldCharType="begin"/>
        </w:r>
        <w:r>
          <w:instrText xml:space="preserve"> PAGEREF _Toc129094521 \h </w:instrText>
        </w:r>
      </w:ins>
      <w:r>
        <w:fldChar w:fldCharType="separate"/>
      </w:r>
      <w:ins w:id="33" w:author="Huawei" w:date="2023-03-07T15:15:00Z">
        <w:r>
          <w:t>8</w:t>
        </w:r>
        <w:r>
          <w:fldChar w:fldCharType="end"/>
        </w:r>
      </w:ins>
    </w:p>
    <w:p w:rsidR="00B34A60" w:rsidRDefault="00B34A60">
      <w:pPr>
        <w:pStyle w:val="TOC2"/>
        <w:rPr>
          <w:ins w:id="34" w:author="Huawei" w:date="2023-03-07T15:15:00Z"/>
          <w:rFonts w:asciiTheme="minorHAnsi" w:hAnsiTheme="minorHAnsi" w:cstheme="minorBidi"/>
          <w:kern w:val="2"/>
          <w:sz w:val="21"/>
          <w:szCs w:val="22"/>
          <w:lang w:val="en-US" w:eastAsia="zh-CN"/>
        </w:rPr>
      </w:pPr>
      <w:ins w:id="35" w:author="Huawei" w:date="2023-03-07T15:15:00Z">
        <w:r>
          <w:t>3.2</w:t>
        </w:r>
        <w:r>
          <w:rPr>
            <w:rFonts w:asciiTheme="minorHAnsi" w:hAnsiTheme="minorHAnsi" w:cstheme="minorBidi"/>
            <w:kern w:val="2"/>
            <w:sz w:val="21"/>
            <w:szCs w:val="22"/>
            <w:lang w:val="en-US" w:eastAsia="zh-CN"/>
          </w:rPr>
          <w:tab/>
        </w:r>
        <w:r>
          <w:t>Symbols</w:t>
        </w:r>
        <w:r>
          <w:tab/>
        </w:r>
        <w:r>
          <w:fldChar w:fldCharType="begin"/>
        </w:r>
        <w:r>
          <w:instrText xml:space="preserve"> PAGEREF _Toc129094522 \h </w:instrText>
        </w:r>
      </w:ins>
      <w:r>
        <w:fldChar w:fldCharType="separate"/>
      </w:r>
      <w:ins w:id="36" w:author="Huawei" w:date="2023-03-07T15:15:00Z">
        <w:r>
          <w:t>8</w:t>
        </w:r>
        <w:r>
          <w:fldChar w:fldCharType="end"/>
        </w:r>
      </w:ins>
    </w:p>
    <w:p w:rsidR="00B34A60" w:rsidRDefault="00B34A60">
      <w:pPr>
        <w:pStyle w:val="TOC2"/>
        <w:rPr>
          <w:ins w:id="37" w:author="Huawei" w:date="2023-03-07T15:15:00Z"/>
          <w:rFonts w:asciiTheme="minorHAnsi" w:hAnsiTheme="minorHAnsi" w:cstheme="minorBidi"/>
          <w:kern w:val="2"/>
          <w:sz w:val="21"/>
          <w:szCs w:val="22"/>
          <w:lang w:val="en-US" w:eastAsia="zh-CN"/>
        </w:rPr>
      </w:pPr>
      <w:ins w:id="38" w:author="Huawei" w:date="2023-03-07T15:15:00Z">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_Toc129094523 \h </w:instrText>
        </w:r>
      </w:ins>
      <w:r>
        <w:fldChar w:fldCharType="separate"/>
      </w:r>
      <w:ins w:id="39" w:author="Huawei" w:date="2023-03-07T15:15:00Z">
        <w:r>
          <w:t>8</w:t>
        </w:r>
        <w:r>
          <w:fldChar w:fldCharType="end"/>
        </w:r>
      </w:ins>
    </w:p>
    <w:p w:rsidR="00B34A60" w:rsidRDefault="00B34A60">
      <w:pPr>
        <w:pStyle w:val="TOC1"/>
        <w:rPr>
          <w:ins w:id="40" w:author="Huawei" w:date="2023-03-07T15:15:00Z"/>
          <w:rFonts w:asciiTheme="minorHAnsi" w:hAnsiTheme="minorHAnsi" w:cstheme="minorBidi"/>
          <w:kern w:val="2"/>
          <w:sz w:val="21"/>
          <w:szCs w:val="22"/>
          <w:lang w:val="en-US" w:eastAsia="zh-CN"/>
        </w:rPr>
      </w:pPr>
      <w:ins w:id="41" w:author="Huawei" w:date="2023-03-07T15:15:00Z">
        <w:r>
          <w:t>4</w:t>
        </w:r>
        <w:r>
          <w:rPr>
            <w:rFonts w:asciiTheme="minorHAnsi" w:hAnsiTheme="minorHAnsi" w:cstheme="minorBidi"/>
            <w:kern w:val="2"/>
            <w:sz w:val="21"/>
            <w:szCs w:val="22"/>
            <w:lang w:val="en-US" w:eastAsia="zh-CN"/>
          </w:rPr>
          <w:tab/>
        </w:r>
        <w:r>
          <w:t>Background</w:t>
        </w:r>
        <w:r>
          <w:tab/>
        </w:r>
        <w:r>
          <w:fldChar w:fldCharType="begin"/>
        </w:r>
        <w:r>
          <w:instrText xml:space="preserve"> PAGEREF _Toc129094524 \h </w:instrText>
        </w:r>
      </w:ins>
      <w:r>
        <w:fldChar w:fldCharType="separate"/>
      </w:r>
      <w:ins w:id="42" w:author="Huawei" w:date="2023-03-07T15:15:00Z">
        <w:r>
          <w:t>9</w:t>
        </w:r>
        <w:r>
          <w:fldChar w:fldCharType="end"/>
        </w:r>
      </w:ins>
    </w:p>
    <w:p w:rsidR="00B34A60" w:rsidRDefault="00B34A60">
      <w:pPr>
        <w:pStyle w:val="TOC2"/>
        <w:rPr>
          <w:ins w:id="43" w:author="Huawei" w:date="2023-03-07T15:15:00Z"/>
          <w:rFonts w:asciiTheme="minorHAnsi" w:hAnsiTheme="minorHAnsi" w:cstheme="minorBidi"/>
          <w:kern w:val="2"/>
          <w:sz w:val="21"/>
          <w:szCs w:val="22"/>
          <w:lang w:val="en-US" w:eastAsia="zh-CN"/>
        </w:rPr>
      </w:pPr>
      <w:ins w:id="44" w:author="Huawei" w:date="2023-03-07T15:15:00Z">
        <w:r>
          <w:t>4.1</w:t>
        </w:r>
        <w:r>
          <w:rPr>
            <w:rFonts w:asciiTheme="minorHAnsi" w:hAnsiTheme="minorHAnsi" w:cstheme="minorBidi"/>
            <w:kern w:val="2"/>
            <w:sz w:val="21"/>
            <w:szCs w:val="22"/>
            <w:lang w:val="en-US" w:eastAsia="zh-CN"/>
          </w:rPr>
          <w:tab/>
        </w:r>
        <w:r>
          <w:t>Objective</w:t>
        </w:r>
        <w:r>
          <w:tab/>
        </w:r>
        <w:r>
          <w:fldChar w:fldCharType="begin"/>
        </w:r>
        <w:r>
          <w:instrText xml:space="preserve"> PAGEREF _Toc129094525 \h </w:instrText>
        </w:r>
      </w:ins>
      <w:r>
        <w:fldChar w:fldCharType="separate"/>
      </w:r>
      <w:ins w:id="45" w:author="Huawei" w:date="2023-03-07T15:15:00Z">
        <w:r>
          <w:t>9</w:t>
        </w:r>
        <w:r>
          <w:fldChar w:fldCharType="end"/>
        </w:r>
      </w:ins>
    </w:p>
    <w:p w:rsidR="00B34A60" w:rsidRDefault="00B34A60">
      <w:pPr>
        <w:pStyle w:val="TOC1"/>
        <w:rPr>
          <w:ins w:id="46" w:author="Huawei" w:date="2023-03-07T15:15:00Z"/>
          <w:rFonts w:asciiTheme="minorHAnsi" w:hAnsiTheme="minorHAnsi" w:cstheme="minorBidi"/>
          <w:kern w:val="2"/>
          <w:sz w:val="21"/>
          <w:szCs w:val="22"/>
          <w:lang w:val="en-US" w:eastAsia="zh-CN"/>
        </w:rPr>
      </w:pPr>
      <w:ins w:id="47" w:author="Huawei" w:date="2023-03-07T15:15:00Z">
        <w:r>
          <w:t>5</w:t>
        </w:r>
        <w:r>
          <w:rPr>
            <w:rFonts w:asciiTheme="minorHAnsi" w:hAnsiTheme="minorHAnsi" w:cstheme="minorBidi"/>
            <w:kern w:val="2"/>
            <w:sz w:val="21"/>
            <w:szCs w:val="22"/>
            <w:lang w:val="en-US" w:eastAsia="zh-CN"/>
          </w:rPr>
          <w:tab/>
        </w:r>
        <w:r>
          <w:t>Band combinations selected for lower MSD analysis</w:t>
        </w:r>
        <w:r>
          <w:tab/>
        </w:r>
        <w:r>
          <w:fldChar w:fldCharType="begin"/>
        </w:r>
        <w:r>
          <w:instrText xml:space="preserve"> PAGEREF _Toc129094526 \h </w:instrText>
        </w:r>
      </w:ins>
      <w:r>
        <w:fldChar w:fldCharType="separate"/>
      </w:r>
      <w:ins w:id="48" w:author="Huawei" w:date="2023-03-07T15:15:00Z">
        <w:r>
          <w:t>9</w:t>
        </w:r>
        <w:r>
          <w:fldChar w:fldCharType="end"/>
        </w:r>
      </w:ins>
    </w:p>
    <w:p w:rsidR="00B34A60" w:rsidRDefault="00B34A60">
      <w:pPr>
        <w:pStyle w:val="TOC1"/>
        <w:rPr>
          <w:ins w:id="49" w:author="Huawei" w:date="2023-03-07T15:15:00Z"/>
          <w:rFonts w:asciiTheme="minorHAnsi" w:hAnsiTheme="minorHAnsi" w:cstheme="minorBidi"/>
          <w:kern w:val="2"/>
          <w:sz w:val="21"/>
          <w:szCs w:val="22"/>
          <w:lang w:val="en-US" w:eastAsia="zh-CN"/>
        </w:rPr>
      </w:pPr>
      <w:ins w:id="50" w:author="Huawei" w:date="2023-03-07T15:15:00Z">
        <w:r>
          <w:t>6</w:t>
        </w:r>
        <w:r>
          <w:rPr>
            <w:rFonts w:asciiTheme="minorHAnsi" w:hAnsiTheme="minorHAnsi" w:cstheme="minorBidi"/>
            <w:kern w:val="2"/>
            <w:sz w:val="21"/>
            <w:szCs w:val="22"/>
            <w:lang w:val="en-US" w:eastAsia="zh-CN"/>
          </w:rPr>
          <w:tab/>
        </w:r>
        <w:r>
          <w:t>Study of MSD improvement</w:t>
        </w:r>
        <w:r>
          <w:tab/>
        </w:r>
        <w:r>
          <w:fldChar w:fldCharType="begin"/>
        </w:r>
        <w:r>
          <w:instrText xml:space="preserve"> PAGEREF _Toc129094527 \h </w:instrText>
        </w:r>
      </w:ins>
      <w:r>
        <w:fldChar w:fldCharType="separate"/>
      </w:r>
      <w:ins w:id="51" w:author="Huawei" w:date="2023-03-07T15:15:00Z">
        <w:r>
          <w:t>9</w:t>
        </w:r>
        <w:r>
          <w:fldChar w:fldCharType="end"/>
        </w:r>
      </w:ins>
    </w:p>
    <w:p w:rsidR="00B34A60" w:rsidRDefault="00B34A60">
      <w:pPr>
        <w:pStyle w:val="TOC2"/>
        <w:rPr>
          <w:ins w:id="52" w:author="Huawei" w:date="2023-03-07T15:15:00Z"/>
          <w:rFonts w:asciiTheme="minorHAnsi" w:hAnsiTheme="minorHAnsi" w:cstheme="minorBidi"/>
          <w:kern w:val="2"/>
          <w:sz w:val="21"/>
          <w:szCs w:val="22"/>
          <w:lang w:val="en-US" w:eastAsia="zh-CN"/>
        </w:rPr>
      </w:pPr>
      <w:ins w:id="53" w:author="Huawei" w:date="2023-03-07T15:15:00Z">
        <w:r>
          <w:t>6.1</w:t>
        </w:r>
        <w:r>
          <w:rPr>
            <w:rFonts w:asciiTheme="minorHAnsi" w:hAnsiTheme="minorHAnsi" w:cstheme="minorBidi"/>
            <w:kern w:val="2"/>
            <w:sz w:val="21"/>
            <w:szCs w:val="22"/>
            <w:lang w:val="en-US" w:eastAsia="zh-CN"/>
          </w:rPr>
          <w:tab/>
        </w:r>
        <w:r>
          <w:t>General</w:t>
        </w:r>
        <w:r>
          <w:tab/>
        </w:r>
        <w:r>
          <w:fldChar w:fldCharType="begin"/>
        </w:r>
        <w:r>
          <w:instrText xml:space="preserve"> PAGEREF _Toc129094528 \h </w:instrText>
        </w:r>
      </w:ins>
      <w:r>
        <w:fldChar w:fldCharType="separate"/>
      </w:r>
      <w:ins w:id="54" w:author="Huawei" w:date="2023-03-07T15:15:00Z">
        <w:r>
          <w:t>9</w:t>
        </w:r>
        <w:r>
          <w:fldChar w:fldCharType="end"/>
        </w:r>
      </w:ins>
    </w:p>
    <w:p w:rsidR="00B34A60" w:rsidRDefault="00B34A60">
      <w:pPr>
        <w:pStyle w:val="TOC2"/>
        <w:rPr>
          <w:ins w:id="55" w:author="Huawei" w:date="2023-03-07T15:15:00Z"/>
          <w:rFonts w:asciiTheme="minorHAnsi" w:hAnsiTheme="minorHAnsi" w:cstheme="minorBidi"/>
          <w:kern w:val="2"/>
          <w:sz w:val="21"/>
          <w:szCs w:val="22"/>
          <w:lang w:val="en-US" w:eastAsia="zh-CN"/>
        </w:rPr>
      </w:pPr>
      <w:ins w:id="56" w:author="Huawei" w:date="2023-03-07T15:15:00Z">
        <w:r>
          <w:t>6.2</w:t>
        </w:r>
        <w:r>
          <w:rPr>
            <w:rFonts w:asciiTheme="minorHAnsi" w:hAnsiTheme="minorHAnsi" w:cstheme="minorBidi"/>
            <w:kern w:val="2"/>
            <w:sz w:val="21"/>
            <w:szCs w:val="22"/>
            <w:lang w:val="en-US" w:eastAsia="zh-CN"/>
          </w:rPr>
          <w:tab/>
        </w:r>
        <w:r>
          <w:t>Feasibility study</w:t>
        </w:r>
        <w:r>
          <w:tab/>
        </w:r>
        <w:r>
          <w:fldChar w:fldCharType="begin"/>
        </w:r>
        <w:r>
          <w:instrText xml:space="preserve"> PAGEREF _Toc129094529 \h </w:instrText>
        </w:r>
      </w:ins>
      <w:r>
        <w:fldChar w:fldCharType="separate"/>
      </w:r>
      <w:ins w:id="57" w:author="Huawei" w:date="2023-03-07T15:15:00Z">
        <w:r>
          <w:t>10</w:t>
        </w:r>
        <w:r>
          <w:fldChar w:fldCharType="end"/>
        </w:r>
      </w:ins>
    </w:p>
    <w:p w:rsidR="00B34A60" w:rsidRDefault="00B34A60">
      <w:pPr>
        <w:pStyle w:val="TOC3"/>
        <w:rPr>
          <w:ins w:id="58" w:author="Huawei" w:date="2023-03-07T15:15:00Z"/>
          <w:rFonts w:asciiTheme="minorHAnsi" w:hAnsiTheme="minorHAnsi" w:cstheme="minorBidi"/>
          <w:kern w:val="2"/>
          <w:sz w:val="21"/>
          <w:szCs w:val="22"/>
          <w:lang w:val="en-US" w:eastAsia="zh-CN"/>
        </w:rPr>
      </w:pPr>
      <w:ins w:id="59" w:author="Huawei" w:date="2023-03-07T15:15:00Z">
        <w:r w:rsidRPr="00FF4460">
          <w:rPr>
            <w:rFonts w:eastAsia="Times New Roman"/>
            <w:lang w:eastAsia="en-GB"/>
          </w:rPr>
          <w:t>6.2.1</w:t>
        </w:r>
        <w:r>
          <w:rPr>
            <w:rFonts w:asciiTheme="minorHAnsi" w:hAnsiTheme="minorHAnsi" w:cstheme="minorBidi"/>
            <w:kern w:val="2"/>
            <w:sz w:val="21"/>
            <w:szCs w:val="22"/>
            <w:lang w:val="en-US" w:eastAsia="zh-CN"/>
          </w:rPr>
          <w:tab/>
        </w:r>
        <w:r w:rsidRPr="00FF4460">
          <w:rPr>
            <w:rFonts w:eastAsia="Times New Roman"/>
            <w:lang w:eastAsia="en-GB"/>
          </w:rPr>
          <w:t>Evaluation from Huawei [8]</w:t>
        </w:r>
        <w:r>
          <w:tab/>
        </w:r>
        <w:r>
          <w:fldChar w:fldCharType="begin"/>
        </w:r>
        <w:r>
          <w:instrText xml:space="preserve"> PAGEREF _Toc129094530 \h </w:instrText>
        </w:r>
      </w:ins>
      <w:r>
        <w:fldChar w:fldCharType="separate"/>
      </w:r>
      <w:ins w:id="60" w:author="Huawei" w:date="2023-03-07T15:15:00Z">
        <w:r>
          <w:t>10</w:t>
        </w:r>
        <w:r>
          <w:fldChar w:fldCharType="end"/>
        </w:r>
      </w:ins>
    </w:p>
    <w:p w:rsidR="00B34A60" w:rsidRDefault="00B34A60">
      <w:pPr>
        <w:pStyle w:val="TOC4"/>
        <w:rPr>
          <w:ins w:id="61" w:author="Huawei" w:date="2023-03-07T15:15:00Z"/>
          <w:rFonts w:asciiTheme="minorHAnsi" w:hAnsiTheme="minorHAnsi" w:cstheme="minorBidi"/>
          <w:kern w:val="2"/>
          <w:sz w:val="21"/>
          <w:szCs w:val="22"/>
          <w:lang w:val="en-US" w:eastAsia="zh-CN"/>
        </w:rPr>
      </w:pPr>
      <w:ins w:id="62" w:author="Huawei" w:date="2023-03-07T15:15:00Z">
        <w:r>
          <w:rPr>
            <w:lang w:eastAsia="en-GB"/>
          </w:rPr>
          <w:t>6.2.1.1</w:t>
        </w:r>
        <w:r>
          <w:rPr>
            <w:rFonts w:asciiTheme="minorHAnsi" w:hAnsiTheme="minorHAnsi" w:cstheme="minorBidi"/>
            <w:kern w:val="2"/>
            <w:sz w:val="21"/>
            <w:szCs w:val="22"/>
            <w:lang w:val="en-US" w:eastAsia="zh-CN"/>
          </w:rPr>
          <w:tab/>
        </w:r>
        <w:r>
          <w:rPr>
            <w:lang w:eastAsia="en-GB"/>
          </w:rPr>
          <w:t>MSD analysis assumptions</w:t>
        </w:r>
        <w:r>
          <w:tab/>
        </w:r>
        <w:r>
          <w:fldChar w:fldCharType="begin"/>
        </w:r>
        <w:r>
          <w:instrText xml:space="preserve"> PAGEREF _Toc129094531 \h </w:instrText>
        </w:r>
      </w:ins>
      <w:r>
        <w:fldChar w:fldCharType="separate"/>
      </w:r>
      <w:ins w:id="63" w:author="Huawei" w:date="2023-03-07T15:15:00Z">
        <w:r>
          <w:t>10</w:t>
        </w:r>
        <w:r>
          <w:fldChar w:fldCharType="end"/>
        </w:r>
      </w:ins>
    </w:p>
    <w:p w:rsidR="00B34A60" w:rsidRDefault="00B34A60">
      <w:pPr>
        <w:pStyle w:val="TOC4"/>
        <w:rPr>
          <w:ins w:id="64" w:author="Huawei" w:date="2023-03-07T15:15:00Z"/>
          <w:rFonts w:asciiTheme="minorHAnsi" w:hAnsiTheme="minorHAnsi" w:cstheme="minorBidi"/>
          <w:kern w:val="2"/>
          <w:sz w:val="21"/>
          <w:szCs w:val="22"/>
          <w:lang w:val="en-US" w:eastAsia="zh-CN"/>
        </w:rPr>
      </w:pPr>
      <w:ins w:id="65" w:author="Huawei" w:date="2023-03-07T15:15:00Z">
        <w:r w:rsidRPr="00FF4460">
          <w:rPr>
            <w:rFonts w:eastAsia="等线"/>
          </w:rPr>
          <w:t>6.2.1.2</w:t>
        </w:r>
        <w:r>
          <w:rPr>
            <w:rFonts w:asciiTheme="minorHAnsi" w:hAnsiTheme="minorHAnsi" w:cstheme="minorBidi"/>
            <w:kern w:val="2"/>
            <w:sz w:val="21"/>
            <w:szCs w:val="22"/>
            <w:lang w:val="en-US" w:eastAsia="zh-CN"/>
          </w:rPr>
          <w:tab/>
        </w:r>
        <w:r w:rsidRPr="00FF4460">
          <w:rPr>
            <w:rFonts w:eastAsia="等线"/>
          </w:rPr>
          <w:t>MSD by Harmonic Mixing</w:t>
        </w:r>
        <w:r>
          <w:tab/>
        </w:r>
        <w:r>
          <w:fldChar w:fldCharType="begin"/>
        </w:r>
        <w:r>
          <w:instrText xml:space="preserve"> PAGEREF _Toc129094532 \h </w:instrText>
        </w:r>
      </w:ins>
      <w:r>
        <w:fldChar w:fldCharType="separate"/>
      </w:r>
      <w:ins w:id="66" w:author="Huawei" w:date="2023-03-07T15:15:00Z">
        <w:r>
          <w:t>10</w:t>
        </w:r>
        <w:r>
          <w:fldChar w:fldCharType="end"/>
        </w:r>
      </w:ins>
    </w:p>
    <w:p w:rsidR="00B34A60" w:rsidRDefault="00B34A60">
      <w:pPr>
        <w:pStyle w:val="TOC4"/>
        <w:rPr>
          <w:ins w:id="67" w:author="Huawei" w:date="2023-03-07T15:15:00Z"/>
          <w:rFonts w:asciiTheme="minorHAnsi" w:hAnsiTheme="minorHAnsi" w:cstheme="minorBidi"/>
          <w:kern w:val="2"/>
          <w:sz w:val="21"/>
          <w:szCs w:val="22"/>
          <w:lang w:val="en-US" w:eastAsia="zh-CN"/>
        </w:rPr>
      </w:pPr>
      <w:ins w:id="68" w:author="Huawei" w:date="2023-03-07T15:15:00Z">
        <w:r w:rsidRPr="00FF4460">
          <w:rPr>
            <w:rFonts w:eastAsia="等线"/>
          </w:rPr>
          <w:t>6.2.1.3</w:t>
        </w:r>
        <w:r>
          <w:rPr>
            <w:rFonts w:asciiTheme="minorHAnsi" w:hAnsiTheme="minorHAnsi" w:cstheme="minorBidi"/>
            <w:kern w:val="2"/>
            <w:sz w:val="21"/>
            <w:szCs w:val="22"/>
            <w:lang w:val="en-US" w:eastAsia="zh-CN"/>
          </w:rPr>
          <w:tab/>
        </w:r>
        <w:r w:rsidRPr="00FF4460">
          <w:rPr>
            <w:rFonts w:eastAsia="等线"/>
          </w:rPr>
          <w:t>MSD by Cross-band Isolation</w:t>
        </w:r>
        <w:r>
          <w:tab/>
        </w:r>
        <w:r>
          <w:fldChar w:fldCharType="begin"/>
        </w:r>
        <w:r>
          <w:instrText xml:space="preserve"> PAGEREF _Toc129094533 \h </w:instrText>
        </w:r>
      </w:ins>
      <w:r>
        <w:fldChar w:fldCharType="separate"/>
      </w:r>
      <w:ins w:id="69" w:author="Huawei" w:date="2023-03-07T15:15:00Z">
        <w:r>
          <w:t>10</w:t>
        </w:r>
        <w:r>
          <w:fldChar w:fldCharType="end"/>
        </w:r>
      </w:ins>
    </w:p>
    <w:p w:rsidR="00B34A60" w:rsidRDefault="00B34A60">
      <w:pPr>
        <w:pStyle w:val="TOC4"/>
        <w:rPr>
          <w:ins w:id="70" w:author="Huawei" w:date="2023-03-07T15:15:00Z"/>
          <w:rFonts w:asciiTheme="minorHAnsi" w:hAnsiTheme="minorHAnsi" w:cstheme="minorBidi"/>
          <w:kern w:val="2"/>
          <w:sz w:val="21"/>
          <w:szCs w:val="22"/>
          <w:lang w:val="en-US" w:eastAsia="zh-CN"/>
        </w:rPr>
      </w:pPr>
      <w:ins w:id="71" w:author="Huawei" w:date="2023-03-07T15:15:00Z">
        <w:r w:rsidRPr="00FF4460">
          <w:rPr>
            <w:rFonts w:eastAsia="等线"/>
          </w:rPr>
          <w:t>6.2.1.4</w:t>
        </w:r>
        <w:r>
          <w:rPr>
            <w:rFonts w:asciiTheme="minorHAnsi" w:hAnsiTheme="minorHAnsi" w:cstheme="minorBidi"/>
            <w:kern w:val="2"/>
            <w:sz w:val="21"/>
            <w:szCs w:val="22"/>
            <w:lang w:val="en-US" w:eastAsia="zh-CN"/>
          </w:rPr>
          <w:tab/>
        </w:r>
        <w:r w:rsidRPr="00FF4460">
          <w:rPr>
            <w:rFonts w:eastAsia="等线"/>
          </w:rPr>
          <w:t>MSD by Harmonic Interference</w:t>
        </w:r>
        <w:r>
          <w:tab/>
        </w:r>
        <w:r>
          <w:fldChar w:fldCharType="begin"/>
        </w:r>
        <w:r>
          <w:instrText xml:space="preserve"> PAGEREF _Toc129094534 \h </w:instrText>
        </w:r>
      </w:ins>
      <w:r>
        <w:fldChar w:fldCharType="separate"/>
      </w:r>
      <w:ins w:id="72" w:author="Huawei" w:date="2023-03-07T15:15:00Z">
        <w:r>
          <w:t>11</w:t>
        </w:r>
        <w:r>
          <w:fldChar w:fldCharType="end"/>
        </w:r>
      </w:ins>
    </w:p>
    <w:p w:rsidR="00B34A60" w:rsidRDefault="00B34A60">
      <w:pPr>
        <w:pStyle w:val="TOC4"/>
        <w:rPr>
          <w:ins w:id="73" w:author="Huawei" w:date="2023-03-07T15:15:00Z"/>
          <w:rFonts w:asciiTheme="minorHAnsi" w:hAnsiTheme="minorHAnsi" w:cstheme="minorBidi"/>
          <w:kern w:val="2"/>
          <w:sz w:val="21"/>
          <w:szCs w:val="22"/>
          <w:lang w:val="en-US" w:eastAsia="zh-CN"/>
        </w:rPr>
      </w:pPr>
      <w:ins w:id="74" w:author="Huawei" w:date="2023-03-07T15:15:00Z">
        <w:r w:rsidRPr="00FF4460">
          <w:rPr>
            <w:rFonts w:eastAsia="等线"/>
          </w:rPr>
          <w:t>6.2.1.5</w:t>
        </w:r>
        <w:r>
          <w:rPr>
            <w:rFonts w:asciiTheme="minorHAnsi" w:hAnsiTheme="minorHAnsi" w:cstheme="minorBidi"/>
            <w:kern w:val="2"/>
            <w:sz w:val="21"/>
            <w:szCs w:val="22"/>
            <w:lang w:val="en-US" w:eastAsia="zh-CN"/>
          </w:rPr>
          <w:tab/>
        </w:r>
        <w:r w:rsidRPr="00FF4460">
          <w:rPr>
            <w:rFonts w:eastAsia="等线"/>
          </w:rPr>
          <w:t>MSD by Dual-UL Inter-Modulation Distortion</w:t>
        </w:r>
        <w:r>
          <w:tab/>
        </w:r>
        <w:r>
          <w:fldChar w:fldCharType="begin"/>
        </w:r>
        <w:r>
          <w:instrText xml:space="preserve"> PAGEREF _Toc129094535 \h </w:instrText>
        </w:r>
      </w:ins>
      <w:r>
        <w:fldChar w:fldCharType="separate"/>
      </w:r>
      <w:ins w:id="75" w:author="Huawei" w:date="2023-03-07T15:15:00Z">
        <w:r>
          <w:t>12</w:t>
        </w:r>
        <w:r>
          <w:fldChar w:fldCharType="end"/>
        </w:r>
      </w:ins>
    </w:p>
    <w:p w:rsidR="00B34A60" w:rsidRDefault="00B34A60">
      <w:pPr>
        <w:pStyle w:val="TOC4"/>
        <w:rPr>
          <w:ins w:id="76" w:author="Huawei" w:date="2023-03-07T15:15:00Z"/>
          <w:rFonts w:asciiTheme="minorHAnsi" w:hAnsiTheme="minorHAnsi" w:cstheme="minorBidi"/>
          <w:kern w:val="2"/>
          <w:sz w:val="21"/>
          <w:szCs w:val="22"/>
          <w:lang w:val="en-US" w:eastAsia="zh-CN"/>
        </w:rPr>
      </w:pPr>
      <w:ins w:id="77" w:author="Huawei" w:date="2023-03-07T15:15:00Z">
        <w:r w:rsidRPr="00FF4460">
          <w:rPr>
            <w:rFonts w:eastAsia="等线"/>
          </w:rPr>
          <w:t>6.2.1.6</w:t>
        </w:r>
        <w:r>
          <w:rPr>
            <w:rFonts w:asciiTheme="minorHAnsi" w:hAnsiTheme="minorHAnsi" w:cstheme="minorBidi"/>
            <w:kern w:val="2"/>
            <w:sz w:val="21"/>
            <w:szCs w:val="22"/>
            <w:lang w:val="en-US" w:eastAsia="zh-CN"/>
          </w:rPr>
          <w:tab/>
        </w:r>
        <w:r w:rsidRPr="00FF4460">
          <w:rPr>
            <w:rFonts w:eastAsia="等线"/>
          </w:rPr>
          <w:t>Summary of MSD</w:t>
        </w:r>
        <w:r>
          <w:tab/>
        </w:r>
        <w:r>
          <w:fldChar w:fldCharType="begin"/>
        </w:r>
        <w:r>
          <w:instrText xml:space="preserve"> PAGEREF _Toc129094536 \h </w:instrText>
        </w:r>
      </w:ins>
      <w:r>
        <w:fldChar w:fldCharType="separate"/>
      </w:r>
      <w:ins w:id="78" w:author="Huawei" w:date="2023-03-07T15:15:00Z">
        <w:r>
          <w:t>13</w:t>
        </w:r>
        <w:r>
          <w:fldChar w:fldCharType="end"/>
        </w:r>
      </w:ins>
    </w:p>
    <w:p w:rsidR="00B34A60" w:rsidRDefault="00B34A60">
      <w:pPr>
        <w:pStyle w:val="TOC3"/>
        <w:rPr>
          <w:ins w:id="79" w:author="Huawei" w:date="2023-03-07T15:15:00Z"/>
          <w:rFonts w:asciiTheme="minorHAnsi" w:hAnsiTheme="minorHAnsi" w:cstheme="minorBidi"/>
          <w:kern w:val="2"/>
          <w:sz w:val="21"/>
          <w:szCs w:val="22"/>
          <w:lang w:val="en-US" w:eastAsia="zh-CN"/>
        </w:rPr>
      </w:pPr>
      <w:ins w:id="80" w:author="Huawei" w:date="2023-03-07T15:15:00Z">
        <w:r w:rsidRPr="00FF4460">
          <w:rPr>
            <w:rFonts w:eastAsia="Times New Roman"/>
            <w:lang w:eastAsia="en-GB"/>
          </w:rPr>
          <w:t>6.2.2</w:t>
        </w:r>
        <w:r>
          <w:rPr>
            <w:rFonts w:asciiTheme="minorHAnsi" w:hAnsiTheme="minorHAnsi" w:cstheme="minorBidi"/>
            <w:kern w:val="2"/>
            <w:sz w:val="21"/>
            <w:szCs w:val="22"/>
            <w:lang w:val="en-US" w:eastAsia="zh-CN"/>
          </w:rPr>
          <w:tab/>
        </w:r>
        <w:r w:rsidRPr="00FF4460">
          <w:rPr>
            <w:rFonts w:eastAsia="Times New Roman"/>
            <w:lang w:eastAsia="en-GB"/>
          </w:rPr>
          <w:t>Evaluation from Samsung [9]</w:t>
        </w:r>
        <w:r>
          <w:tab/>
        </w:r>
        <w:r>
          <w:fldChar w:fldCharType="begin"/>
        </w:r>
        <w:r>
          <w:instrText xml:space="preserve"> PAGEREF _Toc129094537 \h </w:instrText>
        </w:r>
      </w:ins>
      <w:r>
        <w:fldChar w:fldCharType="separate"/>
      </w:r>
      <w:ins w:id="81" w:author="Huawei" w:date="2023-03-07T15:15:00Z">
        <w:r>
          <w:t>14</w:t>
        </w:r>
        <w:r>
          <w:fldChar w:fldCharType="end"/>
        </w:r>
      </w:ins>
    </w:p>
    <w:p w:rsidR="00B34A60" w:rsidRDefault="00B34A60">
      <w:pPr>
        <w:pStyle w:val="TOC4"/>
        <w:rPr>
          <w:ins w:id="82" w:author="Huawei" w:date="2023-03-07T15:15:00Z"/>
          <w:rFonts w:asciiTheme="minorHAnsi" w:hAnsiTheme="minorHAnsi" w:cstheme="minorBidi"/>
          <w:kern w:val="2"/>
          <w:sz w:val="21"/>
          <w:szCs w:val="22"/>
          <w:lang w:val="en-US" w:eastAsia="zh-CN"/>
        </w:rPr>
      </w:pPr>
      <w:ins w:id="83" w:author="Huawei" w:date="2023-03-07T15:15:00Z">
        <w:r w:rsidRPr="00FF4460">
          <w:rPr>
            <w:rFonts w:eastAsia="等线"/>
          </w:rPr>
          <w:t>6.2.2.1</w:t>
        </w:r>
        <w:r>
          <w:rPr>
            <w:rFonts w:asciiTheme="minorHAnsi" w:hAnsiTheme="minorHAnsi" w:cstheme="minorBidi"/>
            <w:kern w:val="2"/>
            <w:sz w:val="21"/>
            <w:szCs w:val="22"/>
            <w:lang w:val="en-US" w:eastAsia="zh-CN"/>
          </w:rPr>
          <w:tab/>
        </w:r>
        <w:r w:rsidRPr="00FF4460">
          <w:rPr>
            <w:rFonts w:eastAsia="等线"/>
          </w:rPr>
          <w:t>CA_n3-n78 MSD Analysis on IMD2</w:t>
        </w:r>
        <w:r>
          <w:tab/>
        </w:r>
        <w:r>
          <w:fldChar w:fldCharType="begin"/>
        </w:r>
        <w:r>
          <w:instrText xml:space="preserve"> PAGEREF _Toc129094538 \h </w:instrText>
        </w:r>
      </w:ins>
      <w:r>
        <w:fldChar w:fldCharType="separate"/>
      </w:r>
      <w:ins w:id="84" w:author="Huawei" w:date="2023-03-07T15:15:00Z">
        <w:r>
          <w:t>14</w:t>
        </w:r>
        <w:r>
          <w:fldChar w:fldCharType="end"/>
        </w:r>
      </w:ins>
    </w:p>
    <w:p w:rsidR="00B34A60" w:rsidRDefault="00B34A60">
      <w:pPr>
        <w:pStyle w:val="TOC4"/>
        <w:rPr>
          <w:ins w:id="85" w:author="Huawei" w:date="2023-03-07T15:15:00Z"/>
          <w:rFonts w:asciiTheme="minorHAnsi" w:hAnsiTheme="minorHAnsi" w:cstheme="minorBidi"/>
          <w:kern w:val="2"/>
          <w:sz w:val="21"/>
          <w:szCs w:val="22"/>
          <w:lang w:val="en-US" w:eastAsia="zh-CN"/>
        </w:rPr>
      </w:pPr>
      <w:ins w:id="86" w:author="Huawei" w:date="2023-03-07T15:15:00Z">
        <w:r w:rsidRPr="00FF4460">
          <w:rPr>
            <w:rFonts w:eastAsia="等线"/>
          </w:rPr>
          <w:t>6.2.2.2</w:t>
        </w:r>
        <w:r>
          <w:rPr>
            <w:rFonts w:asciiTheme="minorHAnsi" w:hAnsiTheme="minorHAnsi" w:cstheme="minorBidi"/>
            <w:kern w:val="2"/>
            <w:sz w:val="21"/>
            <w:szCs w:val="22"/>
            <w:lang w:val="en-US" w:eastAsia="zh-CN"/>
          </w:rPr>
          <w:tab/>
        </w:r>
        <w:r w:rsidRPr="00FF4460">
          <w:rPr>
            <w:rFonts w:eastAsia="等线"/>
          </w:rPr>
          <w:t>CA_n3-n78 MSD Analysis on IMD4</w:t>
        </w:r>
        <w:r>
          <w:tab/>
        </w:r>
        <w:r>
          <w:fldChar w:fldCharType="begin"/>
        </w:r>
        <w:r>
          <w:instrText xml:space="preserve"> PAGEREF _Toc129094539 \h </w:instrText>
        </w:r>
      </w:ins>
      <w:r>
        <w:fldChar w:fldCharType="separate"/>
      </w:r>
      <w:ins w:id="87" w:author="Huawei" w:date="2023-03-07T15:15:00Z">
        <w:r>
          <w:t>15</w:t>
        </w:r>
        <w:r>
          <w:fldChar w:fldCharType="end"/>
        </w:r>
      </w:ins>
    </w:p>
    <w:p w:rsidR="00B34A60" w:rsidRDefault="00B34A60">
      <w:pPr>
        <w:pStyle w:val="TOC4"/>
        <w:rPr>
          <w:ins w:id="88" w:author="Huawei" w:date="2023-03-07T15:15:00Z"/>
          <w:rFonts w:asciiTheme="minorHAnsi" w:hAnsiTheme="minorHAnsi" w:cstheme="minorBidi"/>
          <w:kern w:val="2"/>
          <w:sz w:val="21"/>
          <w:szCs w:val="22"/>
          <w:lang w:val="en-US" w:eastAsia="zh-CN"/>
        </w:rPr>
      </w:pPr>
      <w:ins w:id="89" w:author="Huawei" w:date="2023-03-07T15:15:00Z">
        <w:r w:rsidRPr="00FF4460">
          <w:rPr>
            <w:rFonts w:eastAsia="等线"/>
          </w:rPr>
          <w:t>6.2.2.3</w:t>
        </w:r>
        <w:r>
          <w:rPr>
            <w:rFonts w:asciiTheme="minorHAnsi" w:hAnsiTheme="minorHAnsi" w:cstheme="minorBidi"/>
            <w:kern w:val="2"/>
            <w:sz w:val="21"/>
            <w:szCs w:val="22"/>
            <w:lang w:val="en-US" w:eastAsia="zh-CN"/>
          </w:rPr>
          <w:tab/>
        </w:r>
        <w:r w:rsidRPr="00FF4460">
          <w:rPr>
            <w:rFonts w:eastAsia="等线"/>
          </w:rPr>
          <w:t>CA_n3-n78 MSD Analysis on 2nd Harmonic</w:t>
        </w:r>
        <w:r>
          <w:tab/>
        </w:r>
        <w:r>
          <w:fldChar w:fldCharType="begin"/>
        </w:r>
        <w:r>
          <w:instrText xml:space="preserve"> PAGEREF _Toc129094540 \h </w:instrText>
        </w:r>
      </w:ins>
      <w:r>
        <w:fldChar w:fldCharType="separate"/>
      </w:r>
      <w:ins w:id="90" w:author="Huawei" w:date="2023-03-07T15:15:00Z">
        <w:r>
          <w:t>15</w:t>
        </w:r>
        <w:r>
          <w:fldChar w:fldCharType="end"/>
        </w:r>
      </w:ins>
    </w:p>
    <w:p w:rsidR="00B34A60" w:rsidRDefault="00B34A60">
      <w:pPr>
        <w:pStyle w:val="TOC4"/>
        <w:rPr>
          <w:ins w:id="91" w:author="Huawei" w:date="2023-03-07T15:15:00Z"/>
          <w:rFonts w:asciiTheme="minorHAnsi" w:hAnsiTheme="minorHAnsi" w:cstheme="minorBidi"/>
          <w:kern w:val="2"/>
          <w:sz w:val="21"/>
          <w:szCs w:val="22"/>
          <w:lang w:val="en-US" w:eastAsia="zh-CN"/>
        </w:rPr>
      </w:pPr>
      <w:ins w:id="92" w:author="Huawei" w:date="2023-03-07T15:15:00Z">
        <w:r w:rsidRPr="00FF4460">
          <w:rPr>
            <w:rFonts w:eastAsia="等线"/>
          </w:rPr>
          <w:t>6.2.2.4</w:t>
        </w:r>
        <w:r>
          <w:rPr>
            <w:rFonts w:asciiTheme="minorHAnsi" w:hAnsiTheme="minorHAnsi" w:cstheme="minorBidi"/>
            <w:kern w:val="2"/>
            <w:sz w:val="21"/>
            <w:szCs w:val="22"/>
            <w:lang w:val="en-US" w:eastAsia="zh-CN"/>
          </w:rPr>
          <w:tab/>
        </w:r>
        <w:r w:rsidRPr="00FF4460">
          <w:rPr>
            <w:rFonts w:eastAsia="等线"/>
          </w:rPr>
          <w:t>CA_n28-n40 MSD Analysis on 3nd Harmonic mixing</w:t>
        </w:r>
        <w:r>
          <w:tab/>
        </w:r>
        <w:r>
          <w:fldChar w:fldCharType="begin"/>
        </w:r>
        <w:r>
          <w:instrText xml:space="preserve"> PAGEREF _Toc129094541 \h </w:instrText>
        </w:r>
      </w:ins>
      <w:r>
        <w:fldChar w:fldCharType="separate"/>
      </w:r>
      <w:ins w:id="93" w:author="Huawei" w:date="2023-03-07T15:15:00Z">
        <w:r>
          <w:t>16</w:t>
        </w:r>
        <w:r>
          <w:fldChar w:fldCharType="end"/>
        </w:r>
      </w:ins>
    </w:p>
    <w:p w:rsidR="00B34A60" w:rsidRDefault="00B34A60">
      <w:pPr>
        <w:pStyle w:val="TOC4"/>
        <w:rPr>
          <w:ins w:id="94" w:author="Huawei" w:date="2023-03-07T15:15:00Z"/>
          <w:rFonts w:asciiTheme="minorHAnsi" w:hAnsiTheme="minorHAnsi" w:cstheme="minorBidi"/>
          <w:kern w:val="2"/>
          <w:sz w:val="21"/>
          <w:szCs w:val="22"/>
          <w:lang w:val="en-US" w:eastAsia="zh-CN"/>
        </w:rPr>
      </w:pPr>
      <w:ins w:id="95" w:author="Huawei" w:date="2023-03-07T15:15:00Z">
        <w:r w:rsidRPr="00FF4460">
          <w:rPr>
            <w:rFonts w:eastAsia="等线"/>
          </w:rPr>
          <w:t>6.2.2.5</w:t>
        </w:r>
        <w:r>
          <w:rPr>
            <w:rFonts w:asciiTheme="minorHAnsi" w:hAnsiTheme="minorHAnsi" w:cstheme="minorBidi"/>
            <w:kern w:val="2"/>
            <w:sz w:val="21"/>
            <w:szCs w:val="22"/>
            <w:lang w:val="en-US" w:eastAsia="zh-CN"/>
          </w:rPr>
          <w:tab/>
        </w:r>
        <w:r w:rsidRPr="00FF4460">
          <w:rPr>
            <w:rFonts w:eastAsia="等线"/>
          </w:rPr>
          <w:t>CA_n1-n3 MSD Analysis on cross band isolation</w:t>
        </w:r>
        <w:r>
          <w:tab/>
        </w:r>
        <w:r>
          <w:fldChar w:fldCharType="begin"/>
        </w:r>
        <w:r>
          <w:instrText xml:space="preserve"> PAGEREF _Toc129094542 \h </w:instrText>
        </w:r>
      </w:ins>
      <w:r>
        <w:fldChar w:fldCharType="separate"/>
      </w:r>
      <w:ins w:id="96" w:author="Huawei" w:date="2023-03-07T15:15:00Z">
        <w:r>
          <w:t>17</w:t>
        </w:r>
        <w:r>
          <w:fldChar w:fldCharType="end"/>
        </w:r>
      </w:ins>
    </w:p>
    <w:p w:rsidR="00B34A60" w:rsidRDefault="00B34A60">
      <w:pPr>
        <w:pStyle w:val="TOC3"/>
        <w:rPr>
          <w:ins w:id="97" w:author="Huawei" w:date="2023-03-07T15:15:00Z"/>
          <w:rFonts w:asciiTheme="minorHAnsi" w:hAnsiTheme="minorHAnsi" w:cstheme="minorBidi"/>
          <w:kern w:val="2"/>
          <w:sz w:val="21"/>
          <w:szCs w:val="22"/>
          <w:lang w:val="en-US" w:eastAsia="zh-CN"/>
        </w:rPr>
      </w:pPr>
      <w:ins w:id="98" w:author="Huawei" w:date="2023-03-07T15:15:00Z">
        <w:r w:rsidRPr="00FF4460">
          <w:rPr>
            <w:rFonts w:eastAsia="Times New Roman"/>
            <w:lang w:eastAsia="en-GB"/>
          </w:rPr>
          <w:t>6.2.3</w:t>
        </w:r>
        <w:r>
          <w:rPr>
            <w:rFonts w:asciiTheme="minorHAnsi" w:hAnsiTheme="minorHAnsi" w:cstheme="minorBidi"/>
            <w:kern w:val="2"/>
            <w:sz w:val="21"/>
            <w:szCs w:val="22"/>
            <w:lang w:val="en-US" w:eastAsia="zh-CN"/>
          </w:rPr>
          <w:tab/>
        </w:r>
        <w:r w:rsidRPr="00FF4460">
          <w:rPr>
            <w:rFonts w:eastAsia="Times New Roman"/>
            <w:lang w:eastAsia="en-GB"/>
          </w:rPr>
          <w:t>Evaluation from Nokia [10]</w:t>
        </w:r>
        <w:r>
          <w:tab/>
        </w:r>
        <w:r>
          <w:fldChar w:fldCharType="begin"/>
        </w:r>
        <w:r>
          <w:instrText xml:space="preserve"> PAGEREF _Toc129094543 \h </w:instrText>
        </w:r>
      </w:ins>
      <w:r>
        <w:fldChar w:fldCharType="separate"/>
      </w:r>
      <w:ins w:id="99" w:author="Huawei" w:date="2023-03-07T15:15:00Z">
        <w:r>
          <w:t>18</w:t>
        </w:r>
        <w:r>
          <w:fldChar w:fldCharType="end"/>
        </w:r>
      </w:ins>
    </w:p>
    <w:p w:rsidR="00B34A60" w:rsidRDefault="00B34A60">
      <w:pPr>
        <w:pStyle w:val="TOC4"/>
        <w:rPr>
          <w:ins w:id="100" w:author="Huawei" w:date="2023-03-07T15:15:00Z"/>
          <w:rFonts w:asciiTheme="minorHAnsi" w:hAnsiTheme="minorHAnsi" w:cstheme="minorBidi"/>
          <w:kern w:val="2"/>
          <w:sz w:val="21"/>
          <w:szCs w:val="22"/>
          <w:lang w:val="en-US" w:eastAsia="zh-CN"/>
        </w:rPr>
      </w:pPr>
      <w:ins w:id="101" w:author="Huawei" w:date="2023-03-07T15:15:00Z">
        <w:r w:rsidRPr="00FF4460">
          <w:rPr>
            <w:rFonts w:eastAsia="等线"/>
          </w:rPr>
          <w:t>6.2.3.1</w:t>
        </w:r>
        <w:r>
          <w:rPr>
            <w:rFonts w:asciiTheme="minorHAnsi" w:hAnsiTheme="minorHAnsi" w:cstheme="minorBidi"/>
            <w:kern w:val="2"/>
            <w:sz w:val="21"/>
            <w:szCs w:val="22"/>
            <w:lang w:val="en-US" w:eastAsia="zh-CN"/>
          </w:rPr>
          <w:tab/>
        </w:r>
        <w:r w:rsidRPr="00FF4460">
          <w:rPr>
            <w:rFonts w:eastAsia="等线"/>
          </w:rPr>
          <w:t>2nd UL harmonic for CA_3-n78</w:t>
        </w:r>
        <w:r>
          <w:tab/>
        </w:r>
        <w:r>
          <w:fldChar w:fldCharType="begin"/>
        </w:r>
        <w:r>
          <w:instrText xml:space="preserve"> PAGEREF _Toc129094544 \h </w:instrText>
        </w:r>
      </w:ins>
      <w:r>
        <w:fldChar w:fldCharType="separate"/>
      </w:r>
      <w:ins w:id="102" w:author="Huawei" w:date="2023-03-07T15:15:00Z">
        <w:r>
          <w:t>18</w:t>
        </w:r>
        <w:r>
          <w:fldChar w:fldCharType="end"/>
        </w:r>
      </w:ins>
    </w:p>
    <w:p w:rsidR="00B34A60" w:rsidRDefault="00B34A60">
      <w:pPr>
        <w:pStyle w:val="TOC5"/>
        <w:rPr>
          <w:ins w:id="103" w:author="Huawei" w:date="2023-03-07T15:15:00Z"/>
          <w:rFonts w:asciiTheme="minorHAnsi" w:hAnsiTheme="minorHAnsi" w:cstheme="minorBidi"/>
          <w:kern w:val="2"/>
          <w:sz w:val="21"/>
          <w:szCs w:val="22"/>
          <w:lang w:val="en-US" w:eastAsia="zh-CN"/>
        </w:rPr>
      </w:pPr>
      <w:ins w:id="104" w:author="Huawei" w:date="2023-03-07T15:15:00Z">
        <w:r w:rsidRPr="00FF4460">
          <w:rPr>
            <w:rFonts w:eastAsia="等线"/>
          </w:rPr>
          <w:t>6.2.3.1.1</w:t>
        </w:r>
        <w:r>
          <w:rPr>
            <w:rFonts w:asciiTheme="minorHAnsi" w:hAnsiTheme="minorHAnsi" w:cstheme="minorBidi"/>
            <w:kern w:val="2"/>
            <w:sz w:val="21"/>
            <w:szCs w:val="22"/>
            <w:lang w:val="en-US" w:eastAsia="zh-CN"/>
          </w:rPr>
          <w:tab/>
        </w:r>
        <w:r w:rsidRPr="00FF4460">
          <w:rPr>
            <w:rFonts w:eastAsia="等线"/>
          </w:rPr>
          <w:t>MSD improvement by single RF component performance improvement</w:t>
        </w:r>
        <w:r>
          <w:tab/>
        </w:r>
        <w:r>
          <w:fldChar w:fldCharType="begin"/>
        </w:r>
        <w:r>
          <w:instrText xml:space="preserve"> PAGEREF _Toc129094545 \h </w:instrText>
        </w:r>
      </w:ins>
      <w:r>
        <w:fldChar w:fldCharType="separate"/>
      </w:r>
      <w:ins w:id="105" w:author="Huawei" w:date="2023-03-07T15:15:00Z">
        <w:r>
          <w:t>18</w:t>
        </w:r>
        <w:r>
          <w:fldChar w:fldCharType="end"/>
        </w:r>
      </w:ins>
    </w:p>
    <w:p w:rsidR="00B34A60" w:rsidRDefault="00B34A60">
      <w:pPr>
        <w:pStyle w:val="TOC5"/>
        <w:rPr>
          <w:ins w:id="106" w:author="Huawei" w:date="2023-03-07T15:15:00Z"/>
          <w:rFonts w:asciiTheme="minorHAnsi" w:hAnsiTheme="minorHAnsi" w:cstheme="minorBidi"/>
          <w:kern w:val="2"/>
          <w:sz w:val="21"/>
          <w:szCs w:val="22"/>
          <w:lang w:val="en-US" w:eastAsia="zh-CN"/>
        </w:rPr>
      </w:pPr>
      <w:ins w:id="107" w:author="Huawei" w:date="2023-03-07T15:15:00Z">
        <w:r w:rsidRPr="00FF4460">
          <w:rPr>
            <w:rFonts w:eastAsia="等线"/>
          </w:rPr>
          <w:t>6.2.3.1.2</w:t>
        </w:r>
        <w:r>
          <w:rPr>
            <w:rFonts w:asciiTheme="minorHAnsi" w:hAnsiTheme="minorHAnsi" w:cstheme="minorBidi"/>
            <w:kern w:val="2"/>
            <w:sz w:val="21"/>
            <w:szCs w:val="22"/>
            <w:lang w:val="en-US" w:eastAsia="zh-CN"/>
          </w:rPr>
          <w:tab/>
        </w:r>
        <w:r w:rsidRPr="00FF4460">
          <w:rPr>
            <w:rFonts w:eastAsia="等线"/>
          </w:rPr>
          <w:t>Possible way to achieve 20 dB MSD improvement</w:t>
        </w:r>
        <w:r>
          <w:tab/>
        </w:r>
        <w:r>
          <w:fldChar w:fldCharType="begin"/>
        </w:r>
        <w:r>
          <w:instrText xml:space="preserve"> PAGEREF _Toc129094546 \h </w:instrText>
        </w:r>
      </w:ins>
      <w:r>
        <w:fldChar w:fldCharType="separate"/>
      </w:r>
      <w:ins w:id="108" w:author="Huawei" w:date="2023-03-07T15:15:00Z">
        <w:r>
          <w:t>19</w:t>
        </w:r>
        <w:r>
          <w:fldChar w:fldCharType="end"/>
        </w:r>
      </w:ins>
    </w:p>
    <w:p w:rsidR="00B34A60" w:rsidRDefault="00B34A60">
      <w:pPr>
        <w:pStyle w:val="TOC5"/>
        <w:rPr>
          <w:ins w:id="109" w:author="Huawei" w:date="2023-03-07T15:15:00Z"/>
          <w:rFonts w:asciiTheme="minorHAnsi" w:hAnsiTheme="minorHAnsi" w:cstheme="minorBidi"/>
          <w:kern w:val="2"/>
          <w:sz w:val="21"/>
          <w:szCs w:val="22"/>
          <w:lang w:val="en-US" w:eastAsia="zh-CN"/>
        </w:rPr>
      </w:pPr>
      <w:ins w:id="110" w:author="Huawei" w:date="2023-03-07T15:15:00Z">
        <w:r w:rsidRPr="00FF4460">
          <w:rPr>
            <w:rFonts w:eastAsia="等线"/>
          </w:rPr>
          <w:t>6.2.3.1.3</w:t>
        </w:r>
        <w:r>
          <w:rPr>
            <w:rFonts w:asciiTheme="minorHAnsi" w:hAnsiTheme="minorHAnsi" w:cstheme="minorBidi"/>
            <w:kern w:val="2"/>
            <w:sz w:val="21"/>
            <w:szCs w:val="22"/>
            <w:lang w:val="en-US" w:eastAsia="zh-CN"/>
          </w:rPr>
          <w:tab/>
        </w:r>
        <w:r w:rsidRPr="00FF4460">
          <w:rPr>
            <w:rFonts w:eastAsia="等线"/>
          </w:rPr>
          <w:t>20 dB MSD improvement with less isolation improvement in Path 2 &amp;3</w:t>
        </w:r>
        <w:r>
          <w:tab/>
        </w:r>
        <w:r>
          <w:fldChar w:fldCharType="begin"/>
        </w:r>
        <w:r>
          <w:instrText xml:space="preserve"> PAGEREF _Toc129094547 \h </w:instrText>
        </w:r>
      </w:ins>
      <w:r>
        <w:fldChar w:fldCharType="separate"/>
      </w:r>
      <w:ins w:id="111" w:author="Huawei" w:date="2023-03-07T15:15:00Z">
        <w:r>
          <w:t>20</w:t>
        </w:r>
        <w:r>
          <w:fldChar w:fldCharType="end"/>
        </w:r>
      </w:ins>
    </w:p>
    <w:p w:rsidR="00B34A60" w:rsidRDefault="00B34A60">
      <w:pPr>
        <w:pStyle w:val="TOC5"/>
        <w:rPr>
          <w:ins w:id="112" w:author="Huawei" w:date="2023-03-07T15:15:00Z"/>
          <w:rFonts w:asciiTheme="minorHAnsi" w:hAnsiTheme="minorHAnsi" w:cstheme="minorBidi"/>
          <w:kern w:val="2"/>
          <w:sz w:val="21"/>
          <w:szCs w:val="22"/>
          <w:lang w:val="en-US" w:eastAsia="zh-CN"/>
        </w:rPr>
      </w:pPr>
      <w:ins w:id="113" w:author="Huawei" w:date="2023-03-07T15:15:00Z">
        <w:r w:rsidRPr="00FF4460">
          <w:rPr>
            <w:rFonts w:eastAsia="等线"/>
          </w:rPr>
          <w:t>6.2.3.1.4</w:t>
        </w:r>
        <w:r>
          <w:rPr>
            <w:rFonts w:asciiTheme="minorHAnsi" w:hAnsiTheme="minorHAnsi" w:cstheme="minorBidi"/>
            <w:kern w:val="2"/>
            <w:sz w:val="21"/>
            <w:szCs w:val="22"/>
            <w:lang w:val="en-US" w:eastAsia="zh-CN"/>
          </w:rPr>
          <w:tab/>
        </w:r>
        <w:r w:rsidRPr="00FF4460">
          <w:rPr>
            <w:rFonts w:eastAsia="等线"/>
          </w:rPr>
          <w:t>How to achieve MSD = 0 dB</w:t>
        </w:r>
        <w:r>
          <w:tab/>
        </w:r>
        <w:r>
          <w:fldChar w:fldCharType="begin"/>
        </w:r>
        <w:r>
          <w:instrText xml:space="preserve"> PAGEREF _Toc129094548 \h </w:instrText>
        </w:r>
      </w:ins>
      <w:r>
        <w:fldChar w:fldCharType="separate"/>
      </w:r>
      <w:ins w:id="114" w:author="Huawei" w:date="2023-03-07T15:15:00Z">
        <w:r>
          <w:t>21</w:t>
        </w:r>
        <w:r>
          <w:fldChar w:fldCharType="end"/>
        </w:r>
      </w:ins>
    </w:p>
    <w:p w:rsidR="00B34A60" w:rsidRDefault="00B34A60">
      <w:pPr>
        <w:pStyle w:val="TOC4"/>
        <w:rPr>
          <w:ins w:id="115" w:author="Huawei" w:date="2023-03-07T15:15:00Z"/>
          <w:rFonts w:asciiTheme="minorHAnsi" w:hAnsiTheme="minorHAnsi" w:cstheme="minorBidi"/>
          <w:kern w:val="2"/>
          <w:sz w:val="21"/>
          <w:szCs w:val="22"/>
          <w:lang w:val="en-US" w:eastAsia="zh-CN"/>
        </w:rPr>
      </w:pPr>
      <w:ins w:id="116" w:author="Huawei" w:date="2023-03-07T15:15:00Z">
        <w:r w:rsidRPr="00FF4460">
          <w:rPr>
            <w:rFonts w:eastAsia="等线"/>
          </w:rPr>
          <w:t>6.2.3.2</w:t>
        </w:r>
        <w:r>
          <w:rPr>
            <w:rFonts w:asciiTheme="minorHAnsi" w:hAnsiTheme="minorHAnsi" w:cstheme="minorBidi"/>
            <w:kern w:val="2"/>
            <w:sz w:val="21"/>
            <w:szCs w:val="22"/>
            <w:lang w:val="en-US" w:eastAsia="zh-CN"/>
          </w:rPr>
          <w:tab/>
        </w:r>
        <w:r w:rsidRPr="00FF4460">
          <w:rPr>
            <w:rFonts w:eastAsia="等线"/>
          </w:rPr>
          <w:t>2nd order harmonic mixing for CA_n3-n78</w:t>
        </w:r>
        <w:r>
          <w:tab/>
        </w:r>
        <w:r>
          <w:fldChar w:fldCharType="begin"/>
        </w:r>
        <w:r>
          <w:instrText xml:space="preserve"> PAGEREF _Toc129094549 \h </w:instrText>
        </w:r>
      </w:ins>
      <w:r>
        <w:fldChar w:fldCharType="separate"/>
      </w:r>
      <w:ins w:id="117" w:author="Huawei" w:date="2023-03-07T15:15:00Z">
        <w:r>
          <w:t>21</w:t>
        </w:r>
        <w:r>
          <w:fldChar w:fldCharType="end"/>
        </w:r>
      </w:ins>
    </w:p>
    <w:p w:rsidR="00B34A60" w:rsidRDefault="00B34A60">
      <w:pPr>
        <w:pStyle w:val="TOC4"/>
        <w:rPr>
          <w:ins w:id="118" w:author="Huawei" w:date="2023-03-07T15:15:00Z"/>
          <w:rFonts w:asciiTheme="minorHAnsi" w:hAnsiTheme="minorHAnsi" w:cstheme="minorBidi"/>
          <w:kern w:val="2"/>
          <w:sz w:val="21"/>
          <w:szCs w:val="22"/>
          <w:lang w:val="en-US" w:eastAsia="zh-CN"/>
        </w:rPr>
      </w:pPr>
      <w:ins w:id="119" w:author="Huawei" w:date="2023-03-07T15:15:00Z">
        <w:r w:rsidRPr="00FF4460">
          <w:rPr>
            <w:rFonts w:eastAsia="等线"/>
          </w:rPr>
          <w:t>6.2.3.3</w:t>
        </w:r>
        <w:r>
          <w:rPr>
            <w:rFonts w:asciiTheme="minorHAnsi" w:hAnsiTheme="minorHAnsi" w:cstheme="minorBidi"/>
            <w:kern w:val="2"/>
            <w:sz w:val="21"/>
            <w:szCs w:val="22"/>
            <w:lang w:val="en-US" w:eastAsia="zh-CN"/>
          </w:rPr>
          <w:tab/>
        </w:r>
        <w:r w:rsidRPr="00FF4460">
          <w:rPr>
            <w:rFonts w:eastAsia="等线"/>
          </w:rPr>
          <w:t>IMD2 for CA_n3-n78</w:t>
        </w:r>
        <w:r>
          <w:tab/>
        </w:r>
        <w:r>
          <w:fldChar w:fldCharType="begin"/>
        </w:r>
        <w:r>
          <w:instrText xml:space="preserve"> PAGEREF _Toc129094550 \h </w:instrText>
        </w:r>
      </w:ins>
      <w:r>
        <w:fldChar w:fldCharType="separate"/>
      </w:r>
      <w:ins w:id="120" w:author="Huawei" w:date="2023-03-07T15:15:00Z">
        <w:r>
          <w:t>22</w:t>
        </w:r>
        <w:r>
          <w:fldChar w:fldCharType="end"/>
        </w:r>
      </w:ins>
    </w:p>
    <w:p w:rsidR="00B34A60" w:rsidRDefault="00B34A60">
      <w:pPr>
        <w:pStyle w:val="TOC4"/>
        <w:rPr>
          <w:ins w:id="121" w:author="Huawei" w:date="2023-03-07T15:15:00Z"/>
          <w:rFonts w:asciiTheme="minorHAnsi" w:hAnsiTheme="minorHAnsi" w:cstheme="minorBidi"/>
          <w:kern w:val="2"/>
          <w:sz w:val="21"/>
          <w:szCs w:val="22"/>
          <w:lang w:val="en-US" w:eastAsia="zh-CN"/>
        </w:rPr>
      </w:pPr>
      <w:ins w:id="122" w:author="Huawei" w:date="2023-03-07T15:15:00Z">
        <w:r w:rsidRPr="00FF4460">
          <w:rPr>
            <w:rFonts w:eastAsia="等线"/>
          </w:rPr>
          <w:t>6.2.3.4</w:t>
        </w:r>
        <w:r>
          <w:rPr>
            <w:rFonts w:asciiTheme="minorHAnsi" w:hAnsiTheme="minorHAnsi" w:cstheme="minorBidi"/>
            <w:kern w:val="2"/>
            <w:sz w:val="21"/>
            <w:szCs w:val="22"/>
            <w:lang w:val="en-US" w:eastAsia="zh-CN"/>
          </w:rPr>
          <w:tab/>
        </w:r>
        <w:r w:rsidRPr="00FF4460">
          <w:rPr>
            <w:rFonts w:eastAsia="等线"/>
          </w:rPr>
          <w:t>MSD improvement and MSD types</w:t>
        </w:r>
        <w:r>
          <w:tab/>
        </w:r>
        <w:r>
          <w:fldChar w:fldCharType="begin"/>
        </w:r>
        <w:r>
          <w:instrText xml:space="preserve"> PAGEREF _Toc129094551 \h </w:instrText>
        </w:r>
      </w:ins>
      <w:r>
        <w:fldChar w:fldCharType="separate"/>
      </w:r>
      <w:ins w:id="123" w:author="Huawei" w:date="2023-03-07T15:15:00Z">
        <w:r>
          <w:t>24</w:t>
        </w:r>
        <w:r>
          <w:fldChar w:fldCharType="end"/>
        </w:r>
      </w:ins>
    </w:p>
    <w:p w:rsidR="00B34A60" w:rsidRDefault="00B34A60">
      <w:pPr>
        <w:pStyle w:val="TOC3"/>
        <w:rPr>
          <w:ins w:id="124" w:author="Huawei" w:date="2023-03-07T15:15:00Z"/>
          <w:rFonts w:asciiTheme="minorHAnsi" w:hAnsiTheme="minorHAnsi" w:cstheme="minorBidi"/>
          <w:kern w:val="2"/>
          <w:sz w:val="21"/>
          <w:szCs w:val="22"/>
          <w:lang w:val="en-US" w:eastAsia="zh-CN"/>
        </w:rPr>
      </w:pPr>
      <w:ins w:id="125" w:author="Huawei" w:date="2023-03-07T15:15:00Z">
        <w:r w:rsidRPr="00FF4460">
          <w:rPr>
            <w:rFonts w:eastAsia="Times New Roman"/>
            <w:lang w:eastAsia="en-GB"/>
          </w:rPr>
          <w:t>6.2.4</w:t>
        </w:r>
        <w:r>
          <w:rPr>
            <w:rFonts w:asciiTheme="minorHAnsi" w:hAnsiTheme="minorHAnsi" w:cstheme="minorBidi"/>
            <w:kern w:val="2"/>
            <w:sz w:val="21"/>
            <w:szCs w:val="22"/>
            <w:lang w:val="en-US" w:eastAsia="zh-CN"/>
          </w:rPr>
          <w:tab/>
        </w:r>
        <w:r w:rsidRPr="00FF4460">
          <w:rPr>
            <w:rFonts w:eastAsia="Times New Roman"/>
            <w:lang w:eastAsia="en-GB"/>
          </w:rPr>
          <w:t>Evaluation from Qualcomm [11]</w:t>
        </w:r>
        <w:r>
          <w:tab/>
        </w:r>
        <w:r>
          <w:fldChar w:fldCharType="begin"/>
        </w:r>
        <w:r>
          <w:instrText xml:space="preserve"> PAGEREF _Toc129094552 \h </w:instrText>
        </w:r>
      </w:ins>
      <w:r>
        <w:fldChar w:fldCharType="separate"/>
      </w:r>
      <w:ins w:id="126" w:author="Huawei" w:date="2023-03-07T15:15:00Z">
        <w:r>
          <w:t>24</w:t>
        </w:r>
        <w:r>
          <w:fldChar w:fldCharType="end"/>
        </w:r>
      </w:ins>
    </w:p>
    <w:p w:rsidR="00B34A60" w:rsidRDefault="00B34A60">
      <w:pPr>
        <w:pStyle w:val="TOC3"/>
        <w:rPr>
          <w:ins w:id="127" w:author="Huawei" w:date="2023-03-07T15:15:00Z"/>
          <w:rFonts w:asciiTheme="minorHAnsi" w:hAnsiTheme="minorHAnsi" w:cstheme="minorBidi"/>
          <w:kern w:val="2"/>
          <w:sz w:val="21"/>
          <w:szCs w:val="22"/>
          <w:lang w:val="en-US" w:eastAsia="zh-CN"/>
        </w:rPr>
      </w:pPr>
      <w:ins w:id="128" w:author="Huawei" w:date="2023-03-07T15:15:00Z">
        <w:r w:rsidRPr="00FF4460">
          <w:rPr>
            <w:rFonts w:eastAsia="Times New Roman"/>
            <w:lang w:eastAsia="en-GB"/>
          </w:rPr>
          <w:t>6.2.5</w:t>
        </w:r>
        <w:r>
          <w:rPr>
            <w:rFonts w:asciiTheme="minorHAnsi" w:hAnsiTheme="minorHAnsi" w:cstheme="minorBidi"/>
            <w:kern w:val="2"/>
            <w:sz w:val="21"/>
            <w:szCs w:val="22"/>
            <w:lang w:val="en-US" w:eastAsia="zh-CN"/>
          </w:rPr>
          <w:tab/>
        </w:r>
        <w:r w:rsidRPr="00FF4460">
          <w:rPr>
            <w:rFonts w:eastAsia="Times New Roman"/>
            <w:lang w:eastAsia="en-GB"/>
          </w:rPr>
          <w:t>Evaluation from Apple [12]</w:t>
        </w:r>
        <w:r>
          <w:tab/>
        </w:r>
        <w:r>
          <w:fldChar w:fldCharType="begin"/>
        </w:r>
        <w:r>
          <w:instrText xml:space="preserve"> PAGEREF _Toc129094553 \h </w:instrText>
        </w:r>
      </w:ins>
      <w:r>
        <w:fldChar w:fldCharType="separate"/>
      </w:r>
      <w:ins w:id="129" w:author="Huawei" w:date="2023-03-07T15:15:00Z">
        <w:r>
          <w:t>29</w:t>
        </w:r>
        <w:r>
          <w:fldChar w:fldCharType="end"/>
        </w:r>
      </w:ins>
    </w:p>
    <w:p w:rsidR="00B34A60" w:rsidRDefault="00B34A60">
      <w:pPr>
        <w:pStyle w:val="TOC4"/>
        <w:rPr>
          <w:ins w:id="130" w:author="Huawei" w:date="2023-03-07T15:15:00Z"/>
          <w:rFonts w:asciiTheme="minorHAnsi" w:hAnsiTheme="minorHAnsi" w:cstheme="minorBidi"/>
          <w:kern w:val="2"/>
          <w:sz w:val="21"/>
          <w:szCs w:val="22"/>
          <w:lang w:val="en-US" w:eastAsia="zh-CN"/>
        </w:rPr>
      </w:pPr>
      <w:ins w:id="131" w:author="Huawei" w:date="2023-03-07T15:15:00Z">
        <w:r w:rsidRPr="00FF4460">
          <w:rPr>
            <w:rFonts w:eastAsia="等线"/>
          </w:rPr>
          <w:t>6.2.5.1</w:t>
        </w:r>
        <w:r>
          <w:rPr>
            <w:rFonts w:asciiTheme="minorHAnsi" w:hAnsiTheme="minorHAnsi" w:cstheme="minorBidi"/>
            <w:kern w:val="2"/>
            <w:sz w:val="21"/>
            <w:szCs w:val="22"/>
            <w:lang w:val="en-US" w:eastAsia="zh-CN"/>
          </w:rPr>
          <w:tab/>
        </w:r>
        <w:r w:rsidRPr="00FF4460">
          <w:rPr>
            <w:rFonts w:eastAsia="等线"/>
          </w:rPr>
          <w:t xml:space="preserve"> CA_n3-n78 UL 2nd harmonic MSD analysis</w:t>
        </w:r>
        <w:r>
          <w:tab/>
        </w:r>
        <w:r>
          <w:fldChar w:fldCharType="begin"/>
        </w:r>
        <w:r>
          <w:instrText xml:space="preserve"> PAGEREF _Toc129094554 \h </w:instrText>
        </w:r>
      </w:ins>
      <w:r>
        <w:fldChar w:fldCharType="separate"/>
      </w:r>
      <w:ins w:id="132" w:author="Huawei" w:date="2023-03-07T15:15:00Z">
        <w:r>
          <w:t>29</w:t>
        </w:r>
        <w:r>
          <w:fldChar w:fldCharType="end"/>
        </w:r>
      </w:ins>
    </w:p>
    <w:p w:rsidR="00B34A60" w:rsidRDefault="00B34A60">
      <w:pPr>
        <w:pStyle w:val="TOC4"/>
        <w:rPr>
          <w:ins w:id="133" w:author="Huawei" w:date="2023-03-07T15:15:00Z"/>
          <w:rFonts w:asciiTheme="minorHAnsi" w:hAnsiTheme="minorHAnsi" w:cstheme="minorBidi"/>
          <w:kern w:val="2"/>
          <w:sz w:val="21"/>
          <w:szCs w:val="22"/>
          <w:lang w:val="en-US" w:eastAsia="zh-CN"/>
        </w:rPr>
      </w:pPr>
      <w:ins w:id="134" w:author="Huawei" w:date="2023-03-07T15:15:00Z">
        <w:r w:rsidRPr="00FF4460">
          <w:rPr>
            <w:rFonts w:eastAsia="等线"/>
          </w:rPr>
          <w:t>6.2.5.2</w:t>
        </w:r>
        <w:r>
          <w:rPr>
            <w:rFonts w:asciiTheme="minorHAnsi" w:hAnsiTheme="minorHAnsi" w:cstheme="minorBidi"/>
            <w:kern w:val="2"/>
            <w:sz w:val="21"/>
            <w:szCs w:val="22"/>
            <w:lang w:val="en-US" w:eastAsia="zh-CN"/>
          </w:rPr>
          <w:tab/>
        </w:r>
        <w:r w:rsidRPr="00FF4460">
          <w:rPr>
            <w:rFonts w:eastAsia="等线"/>
          </w:rPr>
          <w:t xml:space="preserve"> CA_n3-n78 2UL IMD2 MSD analysis</w:t>
        </w:r>
        <w:r>
          <w:tab/>
        </w:r>
        <w:r>
          <w:fldChar w:fldCharType="begin"/>
        </w:r>
        <w:r>
          <w:instrText xml:space="preserve"> PAGEREF _Toc129094555 \h </w:instrText>
        </w:r>
      </w:ins>
      <w:r>
        <w:fldChar w:fldCharType="separate"/>
      </w:r>
      <w:ins w:id="135" w:author="Huawei" w:date="2023-03-07T15:15:00Z">
        <w:r>
          <w:t>31</w:t>
        </w:r>
        <w:r>
          <w:fldChar w:fldCharType="end"/>
        </w:r>
      </w:ins>
    </w:p>
    <w:p w:rsidR="00B34A60" w:rsidRDefault="00B34A60">
      <w:pPr>
        <w:pStyle w:val="TOC4"/>
        <w:rPr>
          <w:ins w:id="136" w:author="Huawei" w:date="2023-03-07T15:15:00Z"/>
          <w:rFonts w:asciiTheme="minorHAnsi" w:hAnsiTheme="minorHAnsi" w:cstheme="minorBidi"/>
          <w:kern w:val="2"/>
          <w:sz w:val="21"/>
          <w:szCs w:val="22"/>
          <w:lang w:val="en-US" w:eastAsia="zh-CN"/>
        </w:rPr>
      </w:pPr>
      <w:ins w:id="137" w:author="Huawei" w:date="2023-03-07T15:15:00Z">
        <w:r w:rsidRPr="00FF4460">
          <w:rPr>
            <w:rFonts w:eastAsia="等线"/>
          </w:rPr>
          <w:t>6.2.5.3</w:t>
        </w:r>
        <w:r>
          <w:rPr>
            <w:rFonts w:asciiTheme="minorHAnsi" w:hAnsiTheme="minorHAnsi" w:cstheme="minorBidi"/>
            <w:kern w:val="2"/>
            <w:sz w:val="21"/>
            <w:szCs w:val="22"/>
            <w:lang w:val="en-US" w:eastAsia="zh-CN"/>
          </w:rPr>
          <w:tab/>
        </w:r>
        <w:r w:rsidRPr="00FF4460">
          <w:rPr>
            <w:rFonts w:eastAsia="等线"/>
          </w:rPr>
          <w:t xml:space="preserve"> CA_n28-n40 3rd order harmonic mixing MSD analysis</w:t>
        </w:r>
        <w:r>
          <w:tab/>
        </w:r>
        <w:r>
          <w:fldChar w:fldCharType="begin"/>
        </w:r>
        <w:r>
          <w:instrText xml:space="preserve"> PAGEREF _Toc129094556 \h </w:instrText>
        </w:r>
      </w:ins>
      <w:r>
        <w:fldChar w:fldCharType="separate"/>
      </w:r>
      <w:ins w:id="138" w:author="Huawei" w:date="2023-03-07T15:15:00Z">
        <w:r>
          <w:t>33</w:t>
        </w:r>
        <w:r>
          <w:fldChar w:fldCharType="end"/>
        </w:r>
      </w:ins>
    </w:p>
    <w:p w:rsidR="00B34A60" w:rsidRDefault="00B34A60">
      <w:pPr>
        <w:pStyle w:val="TOC3"/>
        <w:rPr>
          <w:ins w:id="139" w:author="Huawei" w:date="2023-03-07T15:15:00Z"/>
          <w:rFonts w:asciiTheme="minorHAnsi" w:hAnsiTheme="minorHAnsi" w:cstheme="minorBidi"/>
          <w:kern w:val="2"/>
          <w:sz w:val="21"/>
          <w:szCs w:val="22"/>
          <w:lang w:val="en-US" w:eastAsia="zh-CN"/>
        </w:rPr>
      </w:pPr>
      <w:ins w:id="140" w:author="Huawei" w:date="2023-03-07T15:15:00Z">
        <w:r w:rsidRPr="00FF4460">
          <w:rPr>
            <w:rFonts w:eastAsia="Times New Roman"/>
            <w:lang w:eastAsia="en-GB"/>
          </w:rPr>
          <w:t>6.2.6</w:t>
        </w:r>
        <w:r>
          <w:rPr>
            <w:rFonts w:asciiTheme="minorHAnsi" w:hAnsiTheme="minorHAnsi" w:cstheme="minorBidi"/>
            <w:kern w:val="2"/>
            <w:sz w:val="21"/>
            <w:szCs w:val="22"/>
            <w:lang w:val="en-US" w:eastAsia="zh-CN"/>
          </w:rPr>
          <w:tab/>
        </w:r>
        <w:r w:rsidRPr="00FF4460">
          <w:rPr>
            <w:rFonts w:eastAsia="Times New Roman"/>
            <w:lang w:eastAsia="en-GB"/>
          </w:rPr>
          <w:t>Evaluation from ZTE [13]</w:t>
        </w:r>
        <w:r>
          <w:tab/>
        </w:r>
        <w:r>
          <w:fldChar w:fldCharType="begin"/>
        </w:r>
        <w:r>
          <w:instrText xml:space="preserve"> PAGEREF _Toc129094557 \h </w:instrText>
        </w:r>
      </w:ins>
      <w:r>
        <w:fldChar w:fldCharType="separate"/>
      </w:r>
      <w:ins w:id="141" w:author="Huawei" w:date="2023-03-07T15:15:00Z">
        <w:r>
          <w:t>35</w:t>
        </w:r>
        <w:r>
          <w:fldChar w:fldCharType="end"/>
        </w:r>
      </w:ins>
    </w:p>
    <w:p w:rsidR="00B34A60" w:rsidRDefault="00B34A60">
      <w:pPr>
        <w:pStyle w:val="TOC3"/>
        <w:rPr>
          <w:ins w:id="142" w:author="Huawei" w:date="2023-03-07T15:15:00Z"/>
          <w:rFonts w:asciiTheme="minorHAnsi" w:hAnsiTheme="minorHAnsi" w:cstheme="minorBidi"/>
          <w:kern w:val="2"/>
          <w:sz w:val="21"/>
          <w:szCs w:val="22"/>
          <w:lang w:val="en-US" w:eastAsia="zh-CN"/>
        </w:rPr>
      </w:pPr>
      <w:ins w:id="143" w:author="Huawei" w:date="2023-03-07T15:15:00Z">
        <w:r w:rsidRPr="00FF4460">
          <w:rPr>
            <w:rFonts w:eastAsia="Times New Roman"/>
            <w:lang w:eastAsia="en-GB"/>
          </w:rPr>
          <w:t>6.2.7</w:t>
        </w:r>
        <w:r>
          <w:rPr>
            <w:rFonts w:asciiTheme="minorHAnsi" w:hAnsiTheme="minorHAnsi" w:cstheme="minorBidi"/>
            <w:kern w:val="2"/>
            <w:sz w:val="21"/>
            <w:szCs w:val="22"/>
            <w:lang w:val="en-US" w:eastAsia="zh-CN"/>
          </w:rPr>
          <w:tab/>
        </w:r>
        <w:r w:rsidRPr="00FF4460">
          <w:rPr>
            <w:rFonts w:eastAsia="Times New Roman"/>
            <w:lang w:eastAsia="en-GB"/>
          </w:rPr>
          <w:t>Evaluation from LGE [14]</w:t>
        </w:r>
        <w:r>
          <w:tab/>
        </w:r>
        <w:r>
          <w:fldChar w:fldCharType="begin"/>
        </w:r>
        <w:r>
          <w:instrText xml:space="preserve"> PAGEREF _Toc129094558 \h </w:instrText>
        </w:r>
      </w:ins>
      <w:r>
        <w:fldChar w:fldCharType="separate"/>
      </w:r>
      <w:ins w:id="144" w:author="Huawei" w:date="2023-03-07T15:15:00Z">
        <w:r>
          <w:t>40</w:t>
        </w:r>
        <w:r>
          <w:fldChar w:fldCharType="end"/>
        </w:r>
      </w:ins>
    </w:p>
    <w:p w:rsidR="00B34A60" w:rsidRDefault="00B34A60">
      <w:pPr>
        <w:pStyle w:val="TOC3"/>
        <w:rPr>
          <w:ins w:id="145" w:author="Huawei" w:date="2023-03-07T15:15:00Z"/>
          <w:rFonts w:asciiTheme="minorHAnsi" w:hAnsiTheme="minorHAnsi" w:cstheme="minorBidi"/>
          <w:kern w:val="2"/>
          <w:sz w:val="21"/>
          <w:szCs w:val="22"/>
          <w:lang w:val="en-US" w:eastAsia="zh-CN"/>
        </w:rPr>
      </w:pPr>
      <w:ins w:id="146" w:author="Huawei" w:date="2023-03-07T15:15:00Z">
        <w:r w:rsidRPr="00FF4460">
          <w:rPr>
            <w:rFonts w:eastAsia="Times New Roman"/>
            <w:lang w:eastAsia="en-GB"/>
          </w:rPr>
          <w:t>6.2.8</w:t>
        </w:r>
        <w:r>
          <w:rPr>
            <w:rFonts w:asciiTheme="minorHAnsi" w:hAnsiTheme="minorHAnsi" w:cstheme="minorBidi"/>
            <w:kern w:val="2"/>
            <w:sz w:val="21"/>
            <w:szCs w:val="22"/>
            <w:lang w:val="en-US" w:eastAsia="zh-CN"/>
          </w:rPr>
          <w:tab/>
        </w:r>
        <w:r w:rsidRPr="00FF4460">
          <w:rPr>
            <w:rFonts w:eastAsia="Times New Roman"/>
            <w:lang w:eastAsia="en-GB"/>
          </w:rPr>
          <w:t>Evaluation from Xiaomi [15]</w:t>
        </w:r>
        <w:r>
          <w:tab/>
        </w:r>
        <w:r>
          <w:fldChar w:fldCharType="begin"/>
        </w:r>
        <w:r>
          <w:instrText xml:space="preserve"> PAGEREF _Toc129094559 \h </w:instrText>
        </w:r>
      </w:ins>
      <w:r>
        <w:fldChar w:fldCharType="separate"/>
      </w:r>
      <w:ins w:id="147" w:author="Huawei" w:date="2023-03-07T15:15:00Z">
        <w:r>
          <w:t>41</w:t>
        </w:r>
        <w:r>
          <w:fldChar w:fldCharType="end"/>
        </w:r>
      </w:ins>
    </w:p>
    <w:p w:rsidR="00B34A60" w:rsidRDefault="00B34A60">
      <w:pPr>
        <w:pStyle w:val="TOC4"/>
        <w:rPr>
          <w:ins w:id="148" w:author="Huawei" w:date="2023-03-07T15:15:00Z"/>
          <w:rFonts w:asciiTheme="minorHAnsi" w:hAnsiTheme="minorHAnsi" w:cstheme="minorBidi"/>
          <w:kern w:val="2"/>
          <w:sz w:val="21"/>
          <w:szCs w:val="22"/>
          <w:lang w:val="en-US" w:eastAsia="zh-CN"/>
        </w:rPr>
      </w:pPr>
      <w:ins w:id="149" w:author="Huawei" w:date="2023-03-07T15:15:00Z">
        <w:r w:rsidRPr="00FF4460">
          <w:rPr>
            <w:rFonts w:eastAsia="等线"/>
          </w:rPr>
          <w:t>6.2.8.1</w:t>
        </w:r>
        <w:r>
          <w:rPr>
            <w:rFonts w:asciiTheme="minorHAnsi" w:hAnsiTheme="minorHAnsi" w:cstheme="minorBidi"/>
            <w:kern w:val="2"/>
            <w:sz w:val="21"/>
            <w:szCs w:val="22"/>
            <w:lang w:val="en-US" w:eastAsia="zh-CN"/>
          </w:rPr>
          <w:tab/>
        </w:r>
        <w:r w:rsidRPr="00FF4460">
          <w:rPr>
            <w:rFonts w:eastAsia="等线"/>
          </w:rPr>
          <w:t>2nd harmonic MSD analysis for CA_n3-n78</w:t>
        </w:r>
        <w:r>
          <w:tab/>
        </w:r>
        <w:r>
          <w:fldChar w:fldCharType="begin"/>
        </w:r>
        <w:r>
          <w:instrText xml:space="preserve"> PAGEREF _Toc129094560 \h </w:instrText>
        </w:r>
      </w:ins>
      <w:r>
        <w:fldChar w:fldCharType="separate"/>
      </w:r>
      <w:ins w:id="150" w:author="Huawei" w:date="2023-03-07T15:15:00Z">
        <w:r>
          <w:t>41</w:t>
        </w:r>
        <w:r>
          <w:fldChar w:fldCharType="end"/>
        </w:r>
      </w:ins>
    </w:p>
    <w:p w:rsidR="00B34A60" w:rsidRDefault="00B34A60">
      <w:pPr>
        <w:pStyle w:val="TOC4"/>
        <w:rPr>
          <w:ins w:id="151" w:author="Huawei" w:date="2023-03-07T15:15:00Z"/>
          <w:rFonts w:asciiTheme="minorHAnsi" w:hAnsiTheme="minorHAnsi" w:cstheme="minorBidi"/>
          <w:kern w:val="2"/>
          <w:sz w:val="21"/>
          <w:szCs w:val="22"/>
          <w:lang w:val="en-US" w:eastAsia="zh-CN"/>
        </w:rPr>
      </w:pPr>
      <w:ins w:id="152" w:author="Huawei" w:date="2023-03-07T15:15:00Z">
        <w:r w:rsidRPr="00FF4460">
          <w:rPr>
            <w:rFonts w:eastAsia="等线"/>
          </w:rPr>
          <w:t>6.2.8.2</w:t>
        </w:r>
        <w:r>
          <w:rPr>
            <w:rFonts w:asciiTheme="minorHAnsi" w:hAnsiTheme="minorHAnsi" w:cstheme="minorBidi"/>
            <w:kern w:val="2"/>
            <w:sz w:val="21"/>
            <w:szCs w:val="22"/>
            <w:lang w:val="en-US" w:eastAsia="zh-CN"/>
          </w:rPr>
          <w:tab/>
        </w:r>
        <w:r w:rsidRPr="00FF4460">
          <w:rPr>
            <w:rFonts w:eastAsia="等线"/>
          </w:rPr>
          <w:t>IMD MSD analysis for CA_n3-n78</w:t>
        </w:r>
        <w:r>
          <w:tab/>
        </w:r>
        <w:r>
          <w:fldChar w:fldCharType="begin"/>
        </w:r>
        <w:r>
          <w:instrText xml:space="preserve"> PAGEREF _Toc129094561 \h </w:instrText>
        </w:r>
      </w:ins>
      <w:r>
        <w:fldChar w:fldCharType="separate"/>
      </w:r>
      <w:ins w:id="153" w:author="Huawei" w:date="2023-03-07T15:15:00Z">
        <w:r>
          <w:t>42</w:t>
        </w:r>
        <w:r>
          <w:fldChar w:fldCharType="end"/>
        </w:r>
      </w:ins>
    </w:p>
    <w:p w:rsidR="00B34A60" w:rsidRDefault="00B34A60">
      <w:pPr>
        <w:pStyle w:val="TOC5"/>
        <w:rPr>
          <w:ins w:id="154" w:author="Huawei" w:date="2023-03-07T15:15:00Z"/>
          <w:rFonts w:asciiTheme="minorHAnsi" w:hAnsiTheme="minorHAnsi" w:cstheme="minorBidi"/>
          <w:kern w:val="2"/>
          <w:sz w:val="21"/>
          <w:szCs w:val="22"/>
          <w:lang w:val="en-US" w:eastAsia="zh-CN"/>
        </w:rPr>
      </w:pPr>
      <w:ins w:id="155" w:author="Huawei" w:date="2023-03-07T15:15:00Z">
        <w:r w:rsidRPr="00FF4460">
          <w:rPr>
            <w:rFonts w:eastAsia="等线"/>
          </w:rPr>
          <w:t>6.2.8.2.1</w:t>
        </w:r>
        <w:r>
          <w:rPr>
            <w:rFonts w:asciiTheme="minorHAnsi" w:hAnsiTheme="minorHAnsi" w:cstheme="minorBidi"/>
            <w:kern w:val="2"/>
            <w:sz w:val="21"/>
            <w:szCs w:val="22"/>
            <w:lang w:val="en-US" w:eastAsia="zh-CN"/>
          </w:rPr>
          <w:tab/>
        </w:r>
        <w:r w:rsidRPr="00FF4460">
          <w:rPr>
            <w:rFonts w:eastAsia="等线"/>
          </w:rPr>
          <w:t>IMD2 MSD</w:t>
        </w:r>
        <w:r>
          <w:tab/>
        </w:r>
        <w:r>
          <w:fldChar w:fldCharType="begin"/>
        </w:r>
        <w:r>
          <w:instrText xml:space="preserve"> PAGEREF _Toc129094562 \h </w:instrText>
        </w:r>
      </w:ins>
      <w:r>
        <w:fldChar w:fldCharType="separate"/>
      </w:r>
      <w:ins w:id="156" w:author="Huawei" w:date="2023-03-07T15:15:00Z">
        <w:r>
          <w:t>42</w:t>
        </w:r>
        <w:r>
          <w:fldChar w:fldCharType="end"/>
        </w:r>
      </w:ins>
    </w:p>
    <w:p w:rsidR="00B34A60" w:rsidRDefault="00B34A60">
      <w:pPr>
        <w:pStyle w:val="TOC5"/>
        <w:rPr>
          <w:ins w:id="157" w:author="Huawei" w:date="2023-03-07T15:15:00Z"/>
          <w:rFonts w:asciiTheme="minorHAnsi" w:hAnsiTheme="minorHAnsi" w:cstheme="minorBidi"/>
          <w:kern w:val="2"/>
          <w:sz w:val="21"/>
          <w:szCs w:val="22"/>
          <w:lang w:val="en-US" w:eastAsia="zh-CN"/>
        </w:rPr>
      </w:pPr>
      <w:ins w:id="158" w:author="Huawei" w:date="2023-03-07T15:15:00Z">
        <w:r w:rsidRPr="00FF4460">
          <w:rPr>
            <w:rFonts w:eastAsia="等线"/>
          </w:rPr>
          <w:t>6.2.8.2.2</w:t>
        </w:r>
        <w:r>
          <w:rPr>
            <w:rFonts w:asciiTheme="minorHAnsi" w:hAnsiTheme="minorHAnsi" w:cstheme="minorBidi"/>
            <w:kern w:val="2"/>
            <w:sz w:val="21"/>
            <w:szCs w:val="22"/>
            <w:lang w:val="en-US" w:eastAsia="zh-CN"/>
          </w:rPr>
          <w:tab/>
        </w:r>
        <w:r w:rsidRPr="00FF4460">
          <w:rPr>
            <w:rFonts w:eastAsia="等线"/>
          </w:rPr>
          <w:t>IMD4 MSD</w:t>
        </w:r>
        <w:r>
          <w:tab/>
        </w:r>
        <w:r>
          <w:fldChar w:fldCharType="begin"/>
        </w:r>
        <w:r>
          <w:instrText xml:space="preserve"> PAGEREF _Toc129094563 \h </w:instrText>
        </w:r>
      </w:ins>
      <w:r>
        <w:fldChar w:fldCharType="separate"/>
      </w:r>
      <w:ins w:id="159" w:author="Huawei" w:date="2023-03-07T15:15:00Z">
        <w:r>
          <w:t>43</w:t>
        </w:r>
        <w:r>
          <w:fldChar w:fldCharType="end"/>
        </w:r>
      </w:ins>
    </w:p>
    <w:p w:rsidR="00B34A60" w:rsidRDefault="00B34A60">
      <w:pPr>
        <w:pStyle w:val="TOC4"/>
        <w:rPr>
          <w:ins w:id="160" w:author="Huawei" w:date="2023-03-07T15:15:00Z"/>
          <w:rFonts w:asciiTheme="minorHAnsi" w:hAnsiTheme="minorHAnsi" w:cstheme="minorBidi"/>
          <w:kern w:val="2"/>
          <w:sz w:val="21"/>
          <w:szCs w:val="22"/>
          <w:lang w:val="en-US" w:eastAsia="zh-CN"/>
        </w:rPr>
      </w:pPr>
      <w:ins w:id="161" w:author="Huawei" w:date="2023-03-07T15:15:00Z">
        <w:r w:rsidRPr="00FF4460">
          <w:rPr>
            <w:rFonts w:eastAsia="等线"/>
          </w:rPr>
          <w:t>6.2.8.3</w:t>
        </w:r>
        <w:r>
          <w:rPr>
            <w:rFonts w:asciiTheme="minorHAnsi" w:hAnsiTheme="minorHAnsi" w:cstheme="minorBidi"/>
            <w:kern w:val="2"/>
            <w:sz w:val="21"/>
            <w:szCs w:val="22"/>
            <w:lang w:val="en-US" w:eastAsia="zh-CN"/>
          </w:rPr>
          <w:tab/>
        </w:r>
        <w:r w:rsidRPr="00FF4460">
          <w:rPr>
            <w:rFonts w:eastAsia="等线"/>
          </w:rPr>
          <w:t>Comparison of MSD improvement for different MSD types</w:t>
        </w:r>
        <w:r>
          <w:tab/>
        </w:r>
        <w:r>
          <w:fldChar w:fldCharType="begin"/>
        </w:r>
        <w:r>
          <w:instrText xml:space="preserve"> PAGEREF _Toc129094564 \h </w:instrText>
        </w:r>
      </w:ins>
      <w:r>
        <w:fldChar w:fldCharType="separate"/>
      </w:r>
      <w:ins w:id="162" w:author="Huawei" w:date="2023-03-07T15:15:00Z">
        <w:r>
          <w:t>44</w:t>
        </w:r>
        <w:r>
          <w:fldChar w:fldCharType="end"/>
        </w:r>
      </w:ins>
    </w:p>
    <w:p w:rsidR="00B34A60" w:rsidRDefault="00B34A60">
      <w:pPr>
        <w:pStyle w:val="TOC4"/>
        <w:rPr>
          <w:ins w:id="163" w:author="Huawei" w:date="2023-03-07T15:15:00Z"/>
          <w:rFonts w:asciiTheme="minorHAnsi" w:hAnsiTheme="minorHAnsi" w:cstheme="minorBidi"/>
          <w:kern w:val="2"/>
          <w:sz w:val="21"/>
          <w:szCs w:val="22"/>
          <w:lang w:val="en-US" w:eastAsia="zh-CN"/>
        </w:rPr>
      </w:pPr>
      <w:ins w:id="164" w:author="Huawei" w:date="2023-03-07T15:15:00Z">
        <w:r w:rsidRPr="00FF4460">
          <w:rPr>
            <w:rFonts w:eastAsia="等线"/>
          </w:rPr>
          <w:t>6.2.8.4</w:t>
        </w:r>
        <w:r>
          <w:rPr>
            <w:rFonts w:asciiTheme="minorHAnsi" w:hAnsiTheme="minorHAnsi" w:cstheme="minorBidi"/>
            <w:kern w:val="2"/>
            <w:sz w:val="21"/>
            <w:szCs w:val="22"/>
            <w:lang w:val="en-US" w:eastAsia="zh-CN"/>
          </w:rPr>
          <w:tab/>
        </w:r>
        <w:r w:rsidRPr="00FF4460">
          <w:rPr>
            <w:rFonts w:eastAsia="等线"/>
          </w:rPr>
          <w:t>Cross band isolation for CA_n1-n3 (R4-2219037)</w:t>
        </w:r>
        <w:r>
          <w:tab/>
        </w:r>
        <w:r>
          <w:fldChar w:fldCharType="begin"/>
        </w:r>
        <w:r>
          <w:instrText xml:space="preserve"> PAGEREF _Toc129094565 \h </w:instrText>
        </w:r>
      </w:ins>
      <w:r>
        <w:fldChar w:fldCharType="separate"/>
      </w:r>
      <w:ins w:id="165" w:author="Huawei" w:date="2023-03-07T15:15:00Z">
        <w:r>
          <w:t>44</w:t>
        </w:r>
        <w:r>
          <w:fldChar w:fldCharType="end"/>
        </w:r>
      </w:ins>
    </w:p>
    <w:p w:rsidR="00B34A60" w:rsidRDefault="00B34A60">
      <w:pPr>
        <w:pStyle w:val="TOC3"/>
        <w:rPr>
          <w:ins w:id="166" w:author="Huawei" w:date="2023-03-07T15:15:00Z"/>
          <w:rFonts w:asciiTheme="minorHAnsi" w:hAnsiTheme="minorHAnsi" w:cstheme="minorBidi"/>
          <w:kern w:val="2"/>
          <w:sz w:val="21"/>
          <w:szCs w:val="22"/>
          <w:lang w:val="en-US" w:eastAsia="zh-CN"/>
        </w:rPr>
      </w:pPr>
      <w:ins w:id="167" w:author="Huawei" w:date="2023-03-07T15:15:00Z">
        <w:r w:rsidRPr="00FF4460">
          <w:rPr>
            <w:rFonts w:eastAsia="Times New Roman"/>
            <w:lang w:eastAsia="en-GB"/>
          </w:rPr>
          <w:t>6.2.9</w:t>
        </w:r>
        <w:r>
          <w:rPr>
            <w:rFonts w:asciiTheme="minorHAnsi" w:hAnsiTheme="minorHAnsi" w:cstheme="minorBidi"/>
            <w:kern w:val="2"/>
            <w:sz w:val="21"/>
            <w:szCs w:val="22"/>
            <w:lang w:val="en-US" w:eastAsia="zh-CN"/>
          </w:rPr>
          <w:tab/>
        </w:r>
        <w:r w:rsidRPr="00FF4460">
          <w:rPr>
            <w:rFonts w:eastAsia="Times New Roman"/>
            <w:lang w:eastAsia="en-GB"/>
          </w:rPr>
          <w:t>Evaluation from Meta [16]</w:t>
        </w:r>
        <w:r>
          <w:tab/>
        </w:r>
        <w:r>
          <w:fldChar w:fldCharType="begin"/>
        </w:r>
        <w:r>
          <w:instrText xml:space="preserve"> PAGEREF _Toc129094566 \h </w:instrText>
        </w:r>
      </w:ins>
      <w:r>
        <w:fldChar w:fldCharType="separate"/>
      </w:r>
      <w:ins w:id="168" w:author="Huawei" w:date="2023-03-07T15:15:00Z">
        <w:r>
          <w:t>45</w:t>
        </w:r>
        <w:r>
          <w:fldChar w:fldCharType="end"/>
        </w:r>
      </w:ins>
    </w:p>
    <w:p w:rsidR="00B34A60" w:rsidRDefault="00B34A60">
      <w:pPr>
        <w:pStyle w:val="TOC4"/>
        <w:rPr>
          <w:ins w:id="169" w:author="Huawei" w:date="2023-03-07T15:15:00Z"/>
          <w:rFonts w:asciiTheme="minorHAnsi" w:hAnsiTheme="minorHAnsi" w:cstheme="minorBidi"/>
          <w:kern w:val="2"/>
          <w:sz w:val="21"/>
          <w:szCs w:val="22"/>
          <w:lang w:val="en-US" w:eastAsia="zh-CN"/>
        </w:rPr>
      </w:pPr>
      <w:ins w:id="170" w:author="Huawei" w:date="2023-03-07T15:15:00Z">
        <w:r w:rsidRPr="00FF4460">
          <w:rPr>
            <w:rFonts w:eastAsia="等线"/>
          </w:rPr>
          <w:t>6.2.9.1</w:t>
        </w:r>
        <w:r>
          <w:rPr>
            <w:rFonts w:asciiTheme="minorHAnsi" w:hAnsiTheme="minorHAnsi" w:cstheme="minorBidi"/>
            <w:kern w:val="2"/>
            <w:sz w:val="21"/>
            <w:szCs w:val="22"/>
            <w:lang w:val="en-US" w:eastAsia="zh-CN"/>
          </w:rPr>
          <w:tab/>
        </w:r>
        <w:r w:rsidRPr="00FF4460">
          <w:rPr>
            <w:rFonts w:eastAsia="等线"/>
          </w:rPr>
          <w:t>MSD evaluation results by Harmonic problem</w:t>
        </w:r>
        <w:r>
          <w:tab/>
        </w:r>
        <w:r>
          <w:fldChar w:fldCharType="begin"/>
        </w:r>
        <w:r>
          <w:instrText xml:space="preserve"> PAGEREF _Toc129094567 \h </w:instrText>
        </w:r>
      </w:ins>
      <w:r>
        <w:fldChar w:fldCharType="separate"/>
      </w:r>
      <w:ins w:id="171" w:author="Huawei" w:date="2023-03-07T15:15:00Z">
        <w:r>
          <w:t>45</w:t>
        </w:r>
        <w:r>
          <w:fldChar w:fldCharType="end"/>
        </w:r>
      </w:ins>
    </w:p>
    <w:p w:rsidR="00B34A60" w:rsidRDefault="00B34A60">
      <w:pPr>
        <w:pStyle w:val="TOC4"/>
        <w:rPr>
          <w:ins w:id="172" w:author="Huawei" w:date="2023-03-07T15:15:00Z"/>
          <w:rFonts w:asciiTheme="minorHAnsi" w:hAnsiTheme="minorHAnsi" w:cstheme="minorBidi"/>
          <w:kern w:val="2"/>
          <w:sz w:val="21"/>
          <w:szCs w:val="22"/>
          <w:lang w:val="en-US" w:eastAsia="zh-CN"/>
        </w:rPr>
      </w:pPr>
      <w:ins w:id="173" w:author="Huawei" w:date="2023-03-07T15:15:00Z">
        <w:r w:rsidRPr="00FF4460">
          <w:rPr>
            <w:rFonts w:eastAsia="等线"/>
          </w:rPr>
          <w:t>6.2.9.2</w:t>
        </w:r>
        <w:r>
          <w:rPr>
            <w:rFonts w:asciiTheme="minorHAnsi" w:hAnsiTheme="minorHAnsi" w:cstheme="minorBidi"/>
            <w:kern w:val="2"/>
            <w:sz w:val="21"/>
            <w:szCs w:val="22"/>
            <w:lang w:val="en-US" w:eastAsia="zh-CN"/>
          </w:rPr>
          <w:tab/>
        </w:r>
        <w:r w:rsidRPr="00FF4460">
          <w:rPr>
            <w:rFonts w:eastAsia="等线"/>
          </w:rPr>
          <w:t>MSD evaluation results by cross band isolations</w:t>
        </w:r>
        <w:r>
          <w:tab/>
        </w:r>
        <w:r>
          <w:fldChar w:fldCharType="begin"/>
        </w:r>
        <w:r>
          <w:instrText xml:space="preserve"> PAGEREF _Toc129094568 \h </w:instrText>
        </w:r>
      </w:ins>
      <w:r>
        <w:fldChar w:fldCharType="separate"/>
      </w:r>
      <w:ins w:id="174" w:author="Huawei" w:date="2023-03-07T15:15:00Z">
        <w:r>
          <w:t>46</w:t>
        </w:r>
        <w:r>
          <w:fldChar w:fldCharType="end"/>
        </w:r>
      </w:ins>
    </w:p>
    <w:p w:rsidR="00B34A60" w:rsidRDefault="00B34A60">
      <w:pPr>
        <w:pStyle w:val="TOC4"/>
        <w:rPr>
          <w:ins w:id="175" w:author="Huawei" w:date="2023-03-07T15:15:00Z"/>
          <w:rFonts w:asciiTheme="minorHAnsi" w:hAnsiTheme="minorHAnsi" w:cstheme="minorBidi"/>
          <w:kern w:val="2"/>
          <w:sz w:val="21"/>
          <w:szCs w:val="22"/>
          <w:lang w:val="en-US" w:eastAsia="zh-CN"/>
        </w:rPr>
      </w:pPr>
      <w:ins w:id="176" w:author="Huawei" w:date="2023-03-07T15:15:00Z">
        <w:r w:rsidRPr="00FF4460">
          <w:rPr>
            <w:rFonts w:eastAsia="等线"/>
          </w:rPr>
          <w:t>6.2.9.3</w:t>
        </w:r>
        <w:r>
          <w:rPr>
            <w:rFonts w:asciiTheme="minorHAnsi" w:hAnsiTheme="minorHAnsi" w:cstheme="minorBidi"/>
            <w:kern w:val="2"/>
            <w:sz w:val="21"/>
            <w:szCs w:val="22"/>
            <w:lang w:val="en-US" w:eastAsia="zh-CN"/>
          </w:rPr>
          <w:tab/>
        </w:r>
        <w:r w:rsidRPr="00FF4460">
          <w:rPr>
            <w:rFonts w:eastAsia="等线"/>
          </w:rPr>
          <w:t>MSD evaluation results by dual uplink transmission</w:t>
        </w:r>
        <w:r>
          <w:tab/>
        </w:r>
        <w:r>
          <w:fldChar w:fldCharType="begin"/>
        </w:r>
        <w:r>
          <w:instrText xml:space="preserve"> PAGEREF _Toc129094569 \h </w:instrText>
        </w:r>
      </w:ins>
      <w:r>
        <w:fldChar w:fldCharType="separate"/>
      </w:r>
      <w:ins w:id="177" w:author="Huawei" w:date="2023-03-07T15:15:00Z">
        <w:r>
          <w:t>47</w:t>
        </w:r>
        <w:r>
          <w:fldChar w:fldCharType="end"/>
        </w:r>
      </w:ins>
    </w:p>
    <w:p w:rsidR="00B34A60" w:rsidRDefault="00B34A60">
      <w:pPr>
        <w:pStyle w:val="TOC2"/>
        <w:rPr>
          <w:ins w:id="178" w:author="Huawei" w:date="2023-03-07T15:15:00Z"/>
          <w:rFonts w:asciiTheme="minorHAnsi" w:hAnsiTheme="minorHAnsi" w:cstheme="minorBidi"/>
          <w:kern w:val="2"/>
          <w:sz w:val="21"/>
          <w:szCs w:val="22"/>
          <w:lang w:val="en-US" w:eastAsia="zh-CN"/>
        </w:rPr>
      </w:pPr>
      <w:ins w:id="179" w:author="Huawei" w:date="2023-03-07T15:15:00Z">
        <w:r>
          <w:t>6.3</w:t>
        </w:r>
        <w:r>
          <w:rPr>
            <w:rFonts w:asciiTheme="minorHAnsi" w:hAnsiTheme="minorHAnsi" w:cstheme="minorBidi"/>
            <w:kern w:val="2"/>
            <w:sz w:val="21"/>
            <w:szCs w:val="22"/>
            <w:lang w:val="en-US" w:eastAsia="zh-CN"/>
          </w:rPr>
          <w:tab/>
        </w:r>
        <w:r>
          <w:t>Conclusion</w:t>
        </w:r>
        <w:r>
          <w:tab/>
        </w:r>
        <w:r>
          <w:fldChar w:fldCharType="begin"/>
        </w:r>
        <w:r>
          <w:instrText xml:space="preserve"> PAGEREF _Toc129094570 \h </w:instrText>
        </w:r>
      </w:ins>
      <w:r>
        <w:fldChar w:fldCharType="separate"/>
      </w:r>
      <w:ins w:id="180" w:author="Huawei" w:date="2023-03-07T15:15:00Z">
        <w:r>
          <w:t>48</w:t>
        </w:r>
        <w:r>
          <w:fldChar w:fldCharType="end"/>
        </w:r>
      </w:ins>
    </w:p>
    <w:p w:rsidR="00B34A60" w:rsidRDefault="00B34A60">
      <w:pPr>
        <w:pStyle w:val="TOC1"/>
        <w:rPr>
          <w:ins w:id="181" w:author="Huawei" w:date="2023-03-07T15:15:00Z"/>
          <w:rFonts w:asciiTheme="minorHAnsi" w:hAnsiTheme="minorHAnsi" w:cstheme="minorBidi"/>
          <w:kern w:val="2"/>
          <w:sz w:val="21"/>
          <w:szCs w:val="22"/>
          <w:lang w:val="en-US" w:eastAsia="zh-CN"/>
        </w:rPr>
      </w:pPr>
      <w:ins w:id="182" w:author="Huawei" w:date="2023-03-07T15:15:00Z">
        <w:r>
          <w:lastRenderedPageBreak/>
          <w:t>7</w:t>
        </w:r>
        <w:r>
          <w:rPr>
            <w:rFonts w:asciiTheme="minorHAnsi" w:hAnsiTheme="minorHAnsi" w:cstheme="minorBidi"/>
            <w:kern w:val="2"/>
            <w:sz w:val="21"/>
            <w:szCs w:val="22"/>
            <w:lang w:val="en-US" w:eastAsia="zh-CN"/>
          </w:rPr>
          <w:tab/>
        </w:r>
        <w:r>
          <w:t>Study of signalling for improved lower MSD</w:t>
        </w:r>
        <w:r>
          <w:tab/>
        </w:r>
        <w:r>
          <w:fldChar w:fldCharType="begin"/>
        </w:r>
        <w:r>
          <w:instrText xml:space="preserve"> PAGEREF _Toc129094571 \h </w:instrText>
        </w:r>
      </w:ins>
      <w:r>
        <w:fldChar w:fldCharType="separate"/>
      </w:r>
      <w:ins w:id="183" w:author="Huawei" w:date="2023-03-07T15:15:00Z">
        <w:r>
          <w:t>48</w:t>
        </w:r>
        <w:r>
          <w:fldChar w:fldCharType="end"/>
        </w:r>
      </w:ins>
    </w:p>
    <w:p w:rsidR="00B34A60" w:rsidRDefault="00B34A60">
      <w:pPr>
        <w:pStyle w:val="TOC2"/>
        <w:rPr>
          <w:ins w:id="184" w:author="Huawei" w:date="2023-03-07T15:15:00Z"/>
          <w:rFonts w:asciiTheme="minorHAnsi" w:hAnsiTheme="minorHAnsi" w:cstheme="minorBidi"/>
          <w:kern w:val="2"/>
          <w:sz w:val="21"/>
          <w:szCs w:val="22"/>
          <w:lang w:val="en-US" w:eastAsia="zh-CN"/>
        </w:rPr>
      </w:pPr>
      <w:ins w:id="185" w:author="Huawei" w:date="2023-03-07T15:15:00Z">
        <w:r>
          <w:t>7.1</w:t>
        </w:r>
        <w:r>
          <w:rPr>
            <w:rFonts w:asciiTheme="minorHAnsi" w:hAnsiTheme="minorHAnsi" w:cstheme="minorBidi"/>
            <w:kern w:val="2"/>
            <w:sz w:val="21"/>
            <w:szCs w:val="22"/>
            <w:lang w:val="en-US" w:eastAsia="zh-CN"/>
          </w:rPr>
          <w:tab/>
        </w:r>
        <w:r>
          <w:t>Possible MSD reporting approaches</w:t>
        </w:r>
        <w:r>
          <w:tab/>
        </w:r>
        <w:r>
          <w:fldChar w:fldCharType="begin"/>
        </w:r>
        <w:r>
          <w:instrText xml:space="preserve"> PAGEREF _Toc129094572 \h </w:instrText>
        </w:r>
      </w:ins>
      <w:r>
        <w:fldChar w:fldCharType="separate"/>
      </w:r>
      <w:ins w:id="186" w:author="Huawei" w:date="2023-03-07T15:15:00Z">
        <w:r>
          <w:t>48</w:t>
        </w:r>
        <w:r>
          <w:fldChar w:fldCharType="end"/>
        </w:r>
      </w:ins>
    </w:p>
    <w:p w:rsidR="00B34A60" w:rsidRDefault="00B34A60">
      <w:pPr>
        <w:pStyle w:val="TOC3"/>
        <w:rPr>
          <w:ins w:id="187" w:author="Huawei" w:date="2023-03-07T15:15:00Z"/>
          <w:rFonts w:asciiTheme="minorHAnsi" w:hAnsiTheme="minorHAnsi" w:cstheme="minorBidi"/>
          <w:kern w:val="2"/>
          <w:sz w:val="21"/>
          <w:szCs w:val="22"/>
          <w:lang w:val="en-US" w:eastAsia="zh-CN"/>
        </w:rPr>
      </w:pPr>
      <w:ins w:id="188" w:author="Huawei" w:date="2023-03-07T15:15:00Z">
        <w:r w:rsidRPr="00FF4460">
          <w:rPr>
            <w:rFonts w:eastAsia="Times New Roman"/>
            <w:lang w:eastAsia="en-GB"/>
          </w:rPr>
          <w:t>7.1.1</w:t>
        </w:r>
        <w:r>
          <w:rPr>
            <w:rFonts w:asciiTheme="minorHAnsi" w:hAnsiTheme="minorHAnsi" w:cstheme="minorBidi"/>
            <w:kern w:val="2"/>
            <w:sz w:val="21"/>
            <w:szCs w:val="22"/>
            <w:lang w:val="en-US" w:eastAsia="zh-CN"/>
          </w:rPr>
          <w:tab/>
        </w:r>
        <w:r w:rsidRPr="00FF4460">
          <w:rPr>
            <w:rFonts w:eastAsia="Times New Roman"/>
            <w:lang w:eastAsia="en-GB"/>
          </w:rPr>
          <w:t>Candidate solution 1: MSD reporting depending on frequency region</w:t>
        </w:r>
        <w:r>
          <w:tab/>
        </w:r>
        <w:r>
          <w:fldChar w:fldCharType="begin"/>
        </w:r>
        <w:r>
          <w:instrText xml:space="preserve"> PAGEREF _Toc129094573 \h </w:instrText>
        </w:r>
      </w:ins>
      <w:r>
        <w:fldChar w:fldCharType="separate"/>
      </w:r>
      <w:ins w:id="189" w:author="Huawei" w:date="2023-03-07T15:15:00Z">
        <w:r>
          <w:t>48</w:t>
        </w:r>
        <w:r>
          <w:fldChar w:fldCharType="end"/>
        </w:r>
      </w:ins>
    </w:p>
    <w:p w:rsidR="00B34A60" w:rsidRDefault="00B34A60">
      <w:pPr>
        <w:pStyle w:val="TOC1"/>
        <w:rPr>
          <w:ins w:id="190" w:author="Huawei" w:date="2023-03-07T15:15:00Z"/>
          <w:rFonts w:asciiTheme="minorHAnsi" w:hAnsiTheme="minorHAnsi" w:cstheme="minorBidi"/>
          <w:kern w:val="2"/>
          <w:sz w:val="21"/>
          <w:szCs w:val="22"/>
          <w:lang w:val="en-US" w:eastAsia="zh-CN"/>
        </w:rPr>
      </w:pPr>
      <w:ins w:id="191" w:author="Huawei" w:date="2023-03-07T15:15:00Z">
        <w:r>
          <w:t>Annex A (informative): Change history</w:t>
        </w:r>
        <w:r>
          <w:tab/>
        </w:r>
        <w:r>
          <w:fldChar w:fldCharType="begin"/>
        </w:r>
        <w:r>
          <w:instrText xml:space="preserve"> PAGEREF _Toc129094574 \h </w:instrText>
        </w:r>
      </w:ins>
      <w:r>
        <w:fldChar w:fldCharType="separate"/>
      </w:r>
      <w:ins w:id="192" w:author="Huawei" w:date="2023-03-07T15:15:00Z">
        <w:r>
          <w:t>51</w:t>
        </w:r>
        <w:r>
          <w:fldChar w:fldCharType="end"/>
        </w:r>
      </w:ins>
    </w:p>
    <w:p w:rsidR="00080512" w:rsidRPr="004D3578" w:rsidRDefault="004D3578">
      <w:r w:rsidRPr="004D3578">
        <w:rPr>
          <w:noProof/>
          <w:sz w:val="22"/>
        </w:rPr>
        <w:fldChar w:fldCharType="end"/>
      </w:r>
    </w:p>
    <w:p w:rsidR="0074026F" w:rsidRPr="007B600E" w:rsidRDefault="00080512" w:rsidP="00AE3495">
      <w:pPr>
        <w:pStyle w:val="Guidance"/>
      </w:pPr>
      <w:r w:rsidRPr="004D3578">
        <w:br w:type="page"/>
      </w:r>
    </w:p>
    <w:p w:rsidR="00080512" w:rsidRDefault="00080512">
      <w:pPr>
        <w:pStyle w:val="Heading1"/>
      </w:pPr>
      <w:bookmarkStart w:id="193" w:name="foreword"/>
      <w:bookmarkStart w:id="194" w:name="_Toc129094517"/>
      <w:bookmarkEnd w:id="193"/>
      <w:r w:rsidRPr="004D3578">
        <w:t>Foreword</w:t>
      </w:r>
      <w:bookmarkEnd w:id="194"/>
    </w:p>
    <w:p w:rsidR="00080512" w:rsidRPr="004D3578" w:rsidRDefault="00080512">
      <w:r w:rsidRPr="004D3578">
        <w:t xml:space="preserve">This Technical </w:t>
      </w:r>
      <w:bookmarkStart w:id="195" w:name="spectype3"/>
      <w:r w:rsidR="00602AEA" w:rsidRPr="00AE3495">
        <w:t>Report</w:t>
      </w:r>
      <w:bookmarkEnd w:id="195"/>
      <w:r w:rsidRPr="004D3578">
        <w:t xml:space="preserve"> has been produced by the 3</w:t>
      </w:r>
      <w:r w:rsidR="00F04712" w:rsidRPr="00FF0630">
        <w:rPr>
          <w:vertAlign w:val="superscript"/>
        </w:rPr>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0"/>
      </w:pPr>
      <w:r w:rsidRPr="004D3578">
        <w:t>Version x.y.z</w:t>
      </w:r>
    </w:p>
    <w:p w:rsidR="00080512" w:rsidRPr="004D3578" w:rsidRDefault="00080512">
      <w:pPr>
        <w:pStyle w:val="B10"/>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 xml:space="preserve">The constructions </w:t>
      </w:r>
      <w:r w:rsidR="00FF0630">
        <w:t>“</w:t>
      </w:r>
      <w:r>
        <w:t>shall</w:t>
      </w:r>
      <w:r w:rsidR="00FF0630">
        <w:t>”</w:t>
      </w:r>
      <w:r>
        <w:t xml:space="preserve"> and </w:t>
      </w:r>
      <w:r w:rsidR="00FF0630">
        <w:t>“</w:t>
      </w:r>
      <w:r>
        <w:t>shall not</w:t>
      </w:r>
      <w:r w:rsidR="00FF0630">
        <w:t>”</w:t>
      </w:r>
      <w:r>
        <w:t xml:space="preserve"> are confined to the context of normative provisions, and do not appear in Technical Reports.</w:t>
      </w:r>
    </w:p>
    <w:p w:rsidR="00C1496A" w:rsidRPr="004D3578" w:rsidRDefault="00C1496A" w:rsidP="00A27486">
      <w:r>
        <w:t xml:space="preserve">The constructions </w:t>
      </w:r>
      <w:r w:rsidR="00FF0630">
        <w:t>“</w:t>
      </w:r>
      <w:r>
        <w:t>must</w:t>
      </w:r>
      <w:r w:rsidR="00FF0630">
        <w:t>”</w:t>
      </w:r>
      <w:r>
        <w:t xml:space="preserve"> and </w:t>
      </w:r>
      <w:r w:rsidR="00FF0630">
        <w:t>“</w:t>
      </w:r>
      <w:r>
        <w:t>must not</w:t>
      </w:r>
      <w:r w:rsidR="00FF0630">
        <w:t>”</w:t>
      </w:r>
      <w:r>
        <w:t xml:space="preserve"> are not used as substitutes for </w:t>
      </w:r>
      <w:r w:rsidR="00FF0630">
        <w:t>“</w:t>
      </w:r>
      <w:r>
        <w:t>shall</w:t>
      </w:r>
      <w:r w:rsidR="00FF0630">
        <w:t>”</w:t>
      </w:r>
      <w:r>
        <w:t xml:space="preserve"> and </w:t>
      </w:r>
      <w:r w:rsidR="00FF0630">
        <w:t>“</w:t>
      </w:r>
      <w:r>
        <w:t>shall not</w:t>
      </w:r>
      <w:r w:rsidR="00FF063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 xml:space="preserve">The construction </w:t>
      </w:r>
      <w:r w:rsidR="00FF0630">
        <w:t>“</w:t>
      </w:r>
      <w:r>
        <w:t>may not</w:t>
      </w:r>
      <w:r w:rsidR="00FF063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FF0630">
        <w:t>“</w:t>
      </w:r>
      <w:r w:rsidR="001F1132">
        <w:t>might not</w:t>
      </w:r>
      <w:r w:rsidR="00FF0630">
        <w:t>”</w:t>
      </w:r>
      <w:r w:rsidR="001F1132">
        <w:t xml:space="preserve"> </w:t>
      </w:r>
      <w:r w:rsidR="003765B8">
        <w:t xml:space="preserve">or </w:t>
      </w:r>
      <w:r w:rsidR="00FF0630">
        <w:t>“</w:t>
      </w:r>
      <w:r w:rsidR="003765B8">
        <w:t>shall not</w:t>
      </w:r>
      <w:r w:rsidR="00FF0630">
        <w:t>”</w:t>
      </w:r>
      <w:r w:rsidR="003765B8">
        <w:t xml:space="preserve">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w:t>
      </w:r>
      <w:r w:rsidR="00FF0630">
        <w:t>“</w:t>
      </w:r>
      <w:r>
        <w:t>can</w:t>
      </w:r>
      <w:r w:rsidR="00FF0630">
        <w:t>”</w:t>
      </w:r>
      <w:r>
        <w:t xml:space="preserve"> and </w:t>
      </w:r>
      <w:r w:rsidR="00FF0630">
        <w:t>“</w:t>
      </w:r>
      <w:r>
        <w:t>cannot</w:t>
      </w:r>
      <w:r w:rsidR="00FF0630">
        <w:t>”</w:t>
      </w:r>
      <w:r>
        <w:t xml:space="preserve"> </w:t>
      </w:r>
      <w:r w:rsidR="00F9008D">
        <w:t xml:space="preserve">are not </w:t>
      </w:r>
      <w:r>
        <w:t>substitute</w:t>
      </w:r>
      <w:r w:rsidR="003765B8">
        <w:t>s</w:t>
      </w:r>
      <w:r>
        <w:t xml:space="preserve"> for </w:t>
      </w:r>
      <w:r w:rsidR="00FF0630">
        <w:t>“</w:t>
      </w:r>
      <w:r>
        <w:t>may</w:t>
      </w:r>
      <w:r w:rsidR="00FF0630">
        <w:t>”</w:t>
      </w:r>
      <w:r>
        <w:t xml:space="preserve"> and </w:t>
      </w:r>
      <w:r w:rsidR="00FF0630">
        <w:t>“</w:t>
      </w:r>
      <w:r>
        <w:t>need not</w:t>
      </w:r>
      <w:r w:rsidR="00FF0630">
        <w:t>”</w:t>
      </w:r>
      <w:r>
        <w: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080512" w:rsidRPr="004D3578" w:rsidRDefault="00647114" w:rsidP="00B42FBF">
      <w:r>
        <w:t xml:space="preserve">The constructions </w:t>
      </w:r>
      <w:r w:rsidR="00FF0630">
        <w:t>“</w:t>
      </w:r>
      <w:r>
        <w:t>is</w:t>
      </w:r>
      <w:r w:rsidR="00FF0630">
        <w:t>”</w:t>
      </w:r>
      <w:r>
        <w:t xml:space="preserve"> and </w:t>
      </w:r>
      <w:r w:rsidR="00FF0630">
        <w:t>“</w:t>
      </w:r>
      <w:r>
        <w:t>is not</w:t>
      </w:r>
      <w:r w:rsidR="00FF0630">
        <w:t>”</w:t>
      </w:r>
      <w:r>
        <w:t xml:space="preserve"> do not indicate requirements.</w:t>
      </w:r>
      <w:bookmarkStart w:id="196" w:name="introduction"/>
      <w:bookmarkEnd w:id="196"/>
    </w:p>
    <w:p w:rsidR="00080512" w:rsidRPr="004D3578" w:rsidRDefault="00080512">
      <w:pPr>
        <w:pStyle w:val="Heading1"/>
      </w:pPr>
      <w:r w:rsidRPr="004D3578">
        <w:br w:type="page"/>
      </w:r>
      <w:bookmarkStart w:id="197" w:name="scope"/>
      <w:bookmarkStart w:id="198" w:name="_Toc129094518"/>
      <w:bookmarkEnd w:id="197"/>
      <w:r w:rsidRPr="004D3578">
        <w:t>1</w:t>
      </w:r>
      <w:r w:rsidRPr="004D3578">
        <w:tab/>
        <w:t>Scope</w:t>
      </w:r>
      <w:bookmarkEnd w:id="198"/>
    </w:p>
    <w:p w:rsidR="002C1959" w:rsidRPr="004D3578" w:rsidRDefault="002C1959" w:rsidP="002C1959">
      <w:bookmarkStart w:id="199" w:name="references"/>
      <w:bookmarkEnd w:id="199"/>
      <w:r>
        <w:t>The present document is a technical report for</w:t>
      </w:r>
      <w:r w:rsidR="00134389">
        <w:t xml:space="preserve"> </w:t>
      </w:r>
      <w:r w:rsidR="007976FB">
        <w:rPr>
          <w:rFonts w:hint="eastAsia"/>
          <w:lang w:eastAsia="zh-CN"/>
        </w:rPr>
        <w:t>study</w:t>
      </w:r>
      <w:r w:rsidR="007976FB">
        <w:t xml:space="preserve"> of </w:t>
      </w:r>
      <w:r w:rsidR="00134389">
        <w:t xml:space="preserve">lower MSD for </w:t>
      </w:r>
      <w:r w:rsidR="00134389" w:rsidRPr="00134389">
        <w:t>inter-band CA/EN-DC/DC combinations</w:t>
      </w:r>
      <w:r w:rsidR="00134389">
        <w:t>.</w:t>
      </w:r>
    </w:p>
    <w:p w:rsidR="00080512" w:rsidRPr="004D3578" w:rsidRDefault="00080512">
      <w:pPr>
        <w:pStyle w:val="Heading1"/>
      </w:pPr>
      <w:bookmarkStart w:id="200" w:name="_Toc129094519"/>
      <w:r w:rsidRPr="004D3578">
        <w:t>2</w:t>
      </w:r>
      <w:r w:rsidRPr="004D3578">
        <w:tab/>
        <w:t>References</w:t>
      </w:r>
      <w:bookmarkEnd w:id="200"/>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0"/>
      </w:pPr>
      <w:r>
        <w:t>-</w:t>
      </w:r>
      <w:r>
        <w:tab/>
      </w:r>
      <w:r w:rsidR="00080512" w:rsidRPr="004D3578">
        <w:t>For a specific reference, subsequent revisions do not apply.</w:t>
      </w:r>
    </w:p>
    <w:p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 xml:space="preserve">3GPP TR 21.905: </w:t>
      </w:r>
      <w:r w:rsidR="00FF0630">
        <w:t>“</w:t>
      </w:r>
      <w:r w:rsidRPr="004D3578">
        <w:t>Vocabulary for 3GPP Specifications</w:t>
      </w:r>
      <w:r w:rsidR="00FF0630">
        <w:t>”</w:t>
      </w:r>
      <w:r w:rsidRPr="004D3578">
        <w:t>.</w:t>
      </w:r>
    </w:p>
    <w:p w:rsidR="0045684C" w:rsidRDefault="0045684C" w:rsidP="0045684C">
      <w:pPr>
        <w:pStyle w:val="EX"/>
      </w:pPr>
      <w:r w:rsidRPr="004D3578">
        <w:t>[</w:t>
      </w:r>
      <w:r>
        <w:t>2</w:t>
      </w:r>
      <w:r w:rsidRPr="004D3578">
        <w:t>]</w:t>
      </w:r>
      <w:r w:rsidRPr="004D3578">
        <w:tab/>
      </w:r>
      <w:r>
        <w:t xml:space="preserve">RP-210890, </w:t>
      </w:r>
      <w:r w:rsidR="00FF0630">
        <w:t>“</w:t>
      </w:r>
      <w:r w:rsidRPr="0045684C">
        <w:t>New WID on New WID on simultaneous Rx/Tx band combinations for CA, SUL, MR-DC and NR-DC</w:t>
      </w:r>
      <w:r w:rsidR="00FF0630">
        <w:t>”</w:t>
      </w:r>
      <w:r w:rsidRPr="004D3578">
        <w:t>.</w:t>
      </w:r>
    </w:p>
    <w:p w:rsidR="00CF0104" w:rsidRDefault="00CF0104" w:rsidP="00CF0104">
      <w:pPr>
        <w:pStyle w:val="EX"/>
        <w:rPr>
          <w:lang w:eastAsia="ko-KR"/>
        </w:rPr>
      </w:pPr>
      <w:r>
        <w:t>[</w:t>
      </w:r>
      <w:r w:rsidR="0045684C">
        <w:t>3</w:t>
      </w:r>
      <w:r>
        <w:t>]</w:t>
      </w:r>
      <w:r w:rsidRPr="00A37D14">
        <w:t xml:space="preserve"> </w:t>
      </w:r>
      <w:r w:rsidRPr="004D3578">
        <w:tab/>
      </w:r>
      <w:r>
        <w:rPr>
          <w:lang w:eastAsia="ko-KR"/>
        </w:rPr>
        <w:t>3GPP TS 38.101-</w:t>
      </w:r>
      <w:r>
        <w:rPr>
          <w:rFonts w:eastAsia="Malgun Gothic"/>
          <w:lang w:val="en-US" w:eastAsia="ko-KR"/>
        </w:rPr>
        <w:t>1</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Part 1: Range 1 Standalone</w:t>
      </w:r>
      <w:r w:rsidR="00FF0630">
        <w:rPr>
          <w:lang w:eastAsia="ko-KR"/>
        </w:rPr>
        <w:t>”</w:t>
      </w:r>
      <w:r>
        <w:rPr>
          <w:lang w:eastAsia="ko-KR"/>
        </w:rPr>
        <w:t>.</w:t>
      </w:r>
    </w:p>
    <w:p w:rsidR="0045684C" w:rsidRDefault="0045684C" w:rsidP="0045684C">
      <w:pPr>
        <w:pStyle w:val="EX"/>
        <w:rPr>
          <w:lang w:eastAsia="ko-KR"/>
        </w:rPr>
      </w:pPr>
      <w:r>
        <w:t>[4]</w:t>
      </w:r>
      <w:r w:rsidRPr="00A37D14">
        <w:t xml:space="preserve"> </w:t>
      </w:r>
      <w:r w:rsidRPr="004D3578">
        <w:tab/>
      </w:r>
      <w:r>
        <w:rPr>
          <w:lang w:eastAsia="ko-KR"/>
        </w:rPr>
        <w:t>3GPP TS 38.101-</w:t>
      </w:r>
      <w:r>
        <w:rPr>
          <w:rFonts w:eastAsia="Malgun Gothic"/>
          <w:lang w:val="en-US" w:eastAsia="ko-KR"/>
        </w:rPr>
        <w:t>2</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2</w:t>
      </w:r>
      <w:r w:rsidRPr="00CF0104">
        <w:rPr>
          <w:lang w:eastAsia="ko-KR"/>
        </w:rPr>
        <w:t xml:space="preserve">: Range </w:t>
      </w:r>
      <w:r>
        <w:rPr>
          <w:lang w:eastAsia="ko-KR"/>
        </w:rPr>
        <w:t>2</w:t>
      </w:r>
      <w:r w:rsidRPr="00CF0104">
        <w:rPr>
          <w:lang w:eastAsia="ko-KR"/>
        </w:rPr>
        <w:t xml:space="preserve"> Standalone</w:t>
      </w:r>
      <w:r w:rsidR="00FF0630">
        <w:rPr>
          <w:lang w:eastAsia="ko-KR"/>
        </w:rPr>
        <w:t>”</w:t>
      </w:r>
      <w:r>
        <w:rPr>
          <w:lang w:eastAsia="ko-KR"/>
        </w:rPr>
        <w:t>.</w:t>
      </w:r>
    </w:p>
    <w:p w:rsidR="0045684C" w:rsidRDefault="0045684C" w:rsidP="0045684C">
      <w:pPr>
        <w:pStyle w:val="EX"/>
        <w:rPr>
          <w:lang w:eastAsia="ko-KR"/>
        </w:rPr>
      </w:pPr>
      <w:r>
        <w:t>[5]</w:t>
      </w:r>
      <w:r w:rsidRPr="00A37D14">
        <w:t xml:space="preserve"> </w:t>
      </w:r>
      <w:r w:rsidRPr="004D3578">
        <w:tab/>
      </w:r>
      <w:r>
        <w:rPr>
          <w:lang w:eastAsia="ko-KR"/>
        </w:rPr>
        <w:t>3GPP TS 38.101-</w:t>
      </w:r>
      <w:r>
        <w:rPr>
          <w:rFonts w:eastAsia="Malgun Gothic"/>
          <w:lang w:val="en-US" w:eastAsia="ko-KR"/>
        </w:rPr>
        <w:t>3</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3</w:t>
      </w:r>
      <w:r w:rsidRPr="00CF0104">
        <w:rPr>
          <w:lang w:eastAsia="ko-KR"/>
        </w:rPr>
        <w:t xml:space="preserve">: </w:t>
      </w:r>
      <w:r w:rsidRPr="0045684C">
        <w:rPr>
          <w:lang w:eastAsia="ko-KR"/>
        </w:rPr>
        <w:t>Range 1 and Range 2 Interworking operation with other radios</w:t>
      </w:r>
      <w:r w:rsidR="00FF0630">
        <w:rPr>
          <w:lang w:eastAsia="ko-KR"/>
        </w:rPr>
        <w:t>”</w:t>
      </w:r>
      <w:r>
        <w:rPr>
          <w:lang w:eastAsia="ko-KR"/>
        </w:rPr>
        <w:t>.</w:t>
      </w:r>
    </w:p>
    <w:p w:rsidR="003E65CD" w:rsidRDefault="003E65CD" w:rsidP="003E65CD">
      <w:pPr>
        <w:pStyle w:val="EX"/>
        <w:rPr>
          <w:lang w:eastAsia="ko-KR"/>
        </w:rPr>
      </w:pPr>
      <w:r>
        <w:rPr>
          <w:rFonts w:hint="eastAsia"/>
          <w:lang w:eastAsia="zh-CN"/>
        </w:rPr>
        <w:t>[</w:t>
      </w:r>
      <w:r>
        <w:rPr>
          <w:lang w:eastAsia="zh-CN"/>
        </w:rPr>
        <w:t xml:space="preserve">6] </w:t>
      </w:r>
      <w:r>
        <w:rPr>
          <w:lang w:eastAsia="zh-CN"/>
        </w:rPr>
        <w:tab/>
      </w:r>
      <w:r w:rsidRPr="00E63C6D">
        <w:rPr>
          <w:lang w:eastAsia="ko-KR"/>
        </w:rPr>
        <w:t>R4-2214452</w:t>
      </w:r>
      <w:r>
        <w:rPr>
          <w:lang w:eastAsia="ko-KR"/>
        </w:rPr>
        <w:t>, “</w:t>
      </w:r>
      <w:r w:rsidRPr="00E63C6D">
        <w:rPr>
          <w:lang w:eastAsia="ko-KR"/>
        </w:rPr>
        <w:t>WF on study for lower MSD</w:t>
      </w:r>
      <w:r>
        <w:rPr>
          <w:lang w:eastAsia="ko-KR"/>
        </w:rPr>
        <w:t>”, Huawei, HiSilicon</w:t>
      </w:r>
    </w:p>
    <w:p w:rsidR="003E65CD" w:rsidRDefault="003E65CD" w:rsidP="003E65CD">
      <w:pPr>
        <w:pStyle w:val="EX"/>
        <w:rPr>
          <w:lang w:eastAsia="ko-KR"/>
        </w:rPr>
      </w:pPr>
      <w:r>
        <w:rPr>
          <w:rFonts w:hint="eastAsia"/>
          <w:lang w:eastAsia="zh-CN"/>
        </w:rPr>
        <w:t>[</w:t>
      </w:r>
      <w:r>
        <w:rPr>
          <w:lang w:eastAsia="zh-CN"/>
        </w:rPr>
        <w:t xml:space="preserve">7] </w:t>
      </w:r>
      <w:r>
        <w:rPr>
          <w:lang w:eastAsia="zh-CN"/>
        </w:rPr>
        <w:tab/>
      </w:r>
      <w:r w:rsidRPr="00E63C6D">
        <w:rPr>
          <w:lang w:eastAsia="ko-KR"/>
        </w:rPr>
        <w:t>R4-2217723</w:t>
      </w:r>
      <w:r>
        <w:rPr>
          <w:lang w:eastAsia="ko-KR"/>
        </w:rPr>
        <w:t>, “</w:t>
      </w:r>
      <w:r w:rsidRPr="00E63C6D">
        <w:rPr>
          <w:lang w:eastAsia="ko-KR"/>
        </w:rPr>
        <w:t>WF on study for lower MSD</w:t>
      </w:r>
      <w:r>
        <w:rPr>
          <w:lang w:eastAsia="ko-KR"/>
        </w:rPr>
        <w:t>”, Huawei, HiSilicon</w:t>
      </w:r>
    </w:p>
    <w:p w:rsidR="003E65CD" w:rsidRDefault="003E65CD" w:rsidP="003E65CD">
      <w:pPr>
        <w:pStyle w:val="EX"/>
        <w:rPr>
          <w:lang w:eastAsia="ko-KR"/>
        </w:rPr>
      </w:pPr>
      <w:r>
        <w:rPr>
          <w:rFonts w:hint="eastAsia"/>
          <w:lang w:eastAsia="zh-CN"/>
        </w:rPr>
        <w:t>[</w:t>
      </w:r>
      <w:r>
        <w:rPr>
          <w:lang w:eastAsia="zh-CN"/>
        </w:rPr>
        <w:t xml:space="preserve">8] </w:t>
      </w:r>
      <w:r>
        <w:rPr>
          <w:lang w:eastAsia="zh-CN"/>
        </w:rPr>
        <w:tab/>
      </w:r>
      <w:r>
        <w:rPr>
          <w:lang w:eastAsia="ko-KR"/>
        </w:rPr>
        <w:t>R4-2216776, “</w:t>
      </w:r>
      <w:r w:rsidRPr="00262963">
        <w:rPr>
          <w:lang w:eastAsia="ko-KR"/>
        </w:rPr>
        <w:t>Further discussion on the feasibility of improving MSD</w:t>
      </w:r>
      <w:r>
        <w:rPr>
          <w:lang w:eastAsia="ko-KR"/>
        </w:rPr>
        <w:t>”, Huawei, HiSilicon</w:t>
      </w:r>
    </w:p>
    <w:p w:rsidR="003E65CD" w:rsidRDefault="003E65CD" w:rsidP="003E65CD">
      <w:pPr>
        <w:pStyle w:val="EX"/>
        <w:rPr>
          <w:lang w:eastAsia="ko-KR"/>
        </w:rPr>
      </w:pPr>
      <w:r>
        <w:rPr>
          <w:rFonts w:hint="eastAsia"/>
          <w:lang w:eastAsia="zh-CN"/>
        </w:rPr>
        <w:t>[</w:t>
      </w:r>
      <w:r>
        <w:rPr>
          <w:lang w:eastAsia="zh-CN"/>
        </w:rPr>
        <w:t xml:space="preserve">9] </w:t>
      </w:r>
      <w:r>
        <w:rPr>
          <w:lang w:eastAsia="zh-CN"/>
        </w:rPr>
        <w:tab/>
      </w:r>
      <w:r w:rsidRPr="00D96A41">
        <w:rPr>
          <w:lang w:eastAsia="ko-KR"/>
        </w:rPr>
        <w:t>R4-2215734</w:t>
      </w:r>
      <w:r>
        <w:rPr>
          <w:lang w:eastAsia="ko-KR"/>
        </w:rPr>
        <w:t>, “</w:t>
      </w:r>
      <w:r w:rsidRPr="00D96A41">
        <w:rPr>
          <w:lang w:eastAsia="ko-KR"/>
        </w:rPr>
        <w:t>Views on feasibility of improved MSD</w:t>
      </w:r>
      <w:r>
        <w:rPr>
          <w:lang w:eastAsia="ko-KR"/>
        </w:rPr>
        <w:t>”, Samsung</w:t>
      </w:r>
    </w:p>
    <w:p w:rsidR="003E65CD" w:rsidRDefault="003E65CD" w:rsidP="003E65CD">
      <w:pPr>
        <w:pStyle w:val="EX"/>
        <w:rPr>
          <w:lang w:eastAsia="ko-KR"/>
        </w:rPr>
      </w:pPr>
      <w:r>
        <w:rPr>
          <w:rFonts w:hint="eastAsia"/>
          <w:lang w:eastAsia="zh-CN"/>
        </w:rPr>
        <w:t>[</w:t>
      </w:r>
      <w:r>
        <w:rPr>
          <w:lang w:eastAsia="zh-CN"/>
        </w:rPr>
        <w:t xml:space="preserve">10] </w:t>
      </w:r>
      <w:r>
        <w:rPr>
          <w:lang w:eastAsia="zh-CN"/>
        </w:rPr>
        <w:tab/>
      </w:r>
      <w:r w:rsidRPr="00A73C85">
        <w:rPr>
          <w:lang w:eastAsia="ko-KR"/>
        </w:rPr>
        <w:t>R4-2215792</w:t>
      </w:r>
      <w:r>
        <w:rPr>
          <w:lang w:eastAsia="ko-KR"/>
        </w:rPr>
        <w:t>, “</w:t>
      </w:r>
      <w:r w:rsidRPr="00A73C85">
        <w:rPr>
          <w:lang w:eastAsia="ko-KR"/>
        </w:rPr>
        <w:t>Feasibility study on amount of MSD improvement</w:t>
      </w:r>
      <w:r>
        <w:rPr>
          <w:lang w:eastAsia="ko-KR"/>
        </w:rPr>
        <w:t xml:space="preserve">”, </w:t>
      </w:r>
      <w:r w:rsidRPr="00A73C85">
        <w:rPr>
          <w:lang w:eastAsia="ko-KR"/>
        </w:rPr>
        <w:t>Nokia</w:t>
      </w:r>
    </w:p>
    <w:p w:rsidR="003E65CD" w:rsidRPr="00A15085" w:rsidRDefault="003E65CD" w:rsidP="003E65CD">
      <w:pPr>
        <w:pStyle w:val="EX"/>
        <w:rPr>
          <w:lang w:eastAsia="zh-CN"/>
        </w:rPr>
      </w:pPr>
      <w:r>
        <w:rPr>
          <w:rFonts w:hint="eastAsia"/>
          <w:lang w:eastAsia="zh-CN"/>
        </w:rPr>
        <w:t>[</w:t>
      </w:r>
      <w:r>
        <w:rPr>
          <w:lang w:eastAsia="zh-CN"/>
        </w:rPr>
        <w:t xml:space="preserve">11] </w:t>
      </w:r>
      <w:r>
        <w:rPr>
          <w:lang w:eastAsia="zh-CN"/>
        </w:rPr>
        <w:tab/>
      </w:r>
      <w:r w:rsidRPr="00A73C85">
        <w:rPr>
          <w:lang w:eastAsia="ko-KR"/>
        </w:rPr>
        <w:t>R4-2215379</w:t>
      </w:r>
      <w:r>
        <w:rPr>
          <w:lang w:eastAsia="ko-KR"/>
        </w:rPr>
        <w:t>, “</w:t>
      </w:r>
      <w:r w:rsidRPr="00A73C85">
        <w:rPr>
          <w:lang w:eastAsia="ko-KR"/>
        </w:rPr>
        <w:t>Investigation of band combinations for MSD reduction</w:t>
      </w:r>
      <w:r>
        <w:rPr>
          <w:lang w:eastAsia="ko-KR"/>
        </w:rPr>
        <w:t>”, Qualcomm</w:t>
      </w:r>
    </w:p>
    <w:p w:rsidR="003E65CD" w:rsidRDefault="003E65CD" w:rsidP="003E65CD">
      <w:pPr>
        <w:pStyle w:val="EX"/>
        <w:rPr>
          <w:lang w:eastAsia="ko-KR"/>
        </w:rPr>
      </w:pPr>
      <w:r>
        <w:rPr>
          <w:rFonts w:hint="eastAsia"/>
          <w:lang w:eastAsia="zh-CN"/>
        </w:rPr>
        <w:t>[</w:t>
      </w:r>
      <w:r>
        <w:rPr>
          <w:lang w:eastAsia="zh-CN"/>
        </w:rPr>
        <w:t xml:space="preserve">12] </w:t>
      </w:r>
      <w:r>
        <w:rPr>
          <w:lang w:eastAsia="zh-CN"/>
        </w:rPr>
        <w:tab/>
      </w:r>
      <w:r w:rsidRPr="00A73C85">
        <w:rPr>
          <w:lang w:eastAsia="ko-KR"/>
        </w:rPr>
        <w:t>R4-2215666</w:t>
      </w:r>
      <w:r>
        <w:rPr>
          <w:lang w:eastAsia="ko-KR"/>
        </w:rPr>
        <w:t>, “</w:t>
      </w:r>
      <w:r w:rsidRPr="00A73C85">
        <w:rPr>
          <w:lang w:eastAsia="ko-KR"/>
        </w:rPr>
        <w:t>Further analyses and views on MSD improvement for inter-band CA and DC</w:t>
      </w:r>
      <w:r>
        <w:rPr>
          <w:lang w:eastAsia="ko-KR"/>
        </w:rPr>
        <w:t>”, Apple</w:t>
      </w:r>
    </w:p>
    <w:p w:rsidR="003E65CD" w:rsidRPr="00A15085" w:rsidRDefault="003E65CD" w:rsidP="003E65CD">
      <w:pPr>
        <w:pStyle w:val="EX"/>
        <w:rPr>
          <w:lang w:eastAsia="zh-CN"/>
        </w:rPr>
      </w:pPr>
      <w:r>
        <w:rPr>
          <w:rFonts w:hint="eastAsia"/>
          <w:lang w:eastAsia="zh-CN"/>
        </w:rPr>
        <w:t>[</w:t>
      </w:r>
      <w:r>
        <w:rPr>
          <w:lang w:eastAsia="zh-CN"/>
        </w:rPr>
        <w:t xml:space="preserve">13] </w:t>
      </w:r>
      <w:r>
        <w:rPr>
          <w:lang w:eastAsia="zh-CN"/>
        </w:rPr>
        <w:tab/>
      </w:r>
      <w:r w:rsidRPr="0031342B">
        <w:rPr>
          <w:lang w:eastAsia="ko-KR"/>
        </w:rPr>
        <w:t>R4-2215889</w:t>
      </w:r>
      <w:r>
        <w:rPr>
          <w:lang w:eastAsia="ko-KR"/>
        </w:rPr>
        <w:t>, “</w:t>
      </w:r>
      <w:r w:rsidRPr="0031342B">
        <w:rPr>
          <w:lang w:eastAsia="ko-KR"/>
        </w:rPr>
        <w:t>Discussion on lower MSD for inter-band CA/ENDC</w:t>
      </w:r>
      <w:r>
        <w:rPr>
          <w:lang w:eastAsia="ko-KR"/>
        </w:rPr>
        <w:t>”, ZTE</w:t>
      </w:r>
    </w:p>
    <w:p w:rsidR="003E65CD" w:rsidRDefault="003E65CD" w:rsidP="003E65CD">
      <w:pPr>
        <w:pStyle w:val="EX"/>
        <w:rPr>
          <w:lang w:eastAsia="ko-KR"/>
        </w:rPr>
      </w:pPr>
      <w:r>
        <w:rPr>
          <w:rFonts w:hint="eastAsia"/>
          <w:lang w:eastAsia="zh-CN"/>
        </w:rPr>
        <w:t>[</w:t>
      </w:r>
      <w:r>
        <w:rPr>
          <w:lang w:eastAsia="zh-CN"/>
        </w:rPr>
        <w:t xml:space="preserve">14] </w:t>
      </w:r>
      <w:r>
        <w:rPr>
          <w:lang w:eastAsia="zh-CN"/>
        </w:rPr>
        <w:tab/>
      </w:r>
      <w:r>
        <w:rPr>
          <w:lang w:eastAsia="ko-KR"/>
        </w:rPr>
        <w:t>R4-2216187, “</w:t>
      </w:r>
      <w:r w:rsidRPr="00551363">
        <w:rPr>
          <w:lang w:eastAsia="ko-KR"/>
        </w:rPr>
        <w:t xml:space="preserve">MSD </w:t>
      </w:r>
      <w:r w:rsidR="00E564E4" w:rsidRPr="00551363">
        <w:rPr>
          <w:lang w:eastAsia="ko-KR"/>
        </w:rPr>
        <w:t>evaluation</w:t>
      </w:r>
      <w:r w:rsidRPr="00551363">
        <w:rPr>
          <w:lang w:eastAsia="ko-KR"/>
        </w:rPr>
        <w:t xml:space="preserve"> considering the high PCB isolation for CA n1-n3</w:t>
      </w:r>
      <w:r>
        <w:rPr>
          <w:lang w:eastAsia="ko-KR"/>
        </w:rPr>
        <w:t xml:space="preserve">”, </w:t>
      </w:r>
      <w:r w:rsidRPr="00551363">
        <w:rPr>
          <w:lang w:eastAsia="ko-KR"/>
        </w:rPr>
        <w:t>LG Electronics</w:t>
      </w:r>
    </w:p>
    <w:p w:rsidR="003E65CD" w:rsidRPr="00A15085" w:rsidRDefault="003E65CD" w:rsidP="003E65CD">
      <w:pPr>
        <w:pStyle w:val="EX"/>
        <w:rPr>
          <w:lang w:eastAsia="zh-CN"/>
        </w:rPr>
      </w:pPr>
      <w:r>
        <w:rPr>
          <w:rFonts w:hint="eastAsia"/>
          <w:lang w:eastAsia="zh-CN"/>
        </w:rPr>
        <w:t>[</w:t>
      </w:r>
      <w:r>
        <w:rPr>
          <w:lang w:eastAsia="zh-CN"/>
        </w:rPr>
        <w:t xml:space="preserve">15] </w:t>
      </w:r>
      <w:r>
        <w:rPr>
          <w:lang w:eastAsia="zh-CN"/>
        </w:rPr>
        <w:tab/>
      </w:r>
      <w:r w:rsidRPr="00D96A41">
        <w:rPr>
          <w:lang w:eastAsia="ko-KR"/>
        </w:rPr>
        <w:t>R4-221</w:t>
      </w:r>
      <w:r>
        <w:rPr>
          <w:lang w:eastAsia="ko-KR"/>
        </w:rPr>
        <w:t>6145, “</w:t>
      </w:r>
      <w:r w:rsidRPr="00551363">
        <w:rPr>
          <w:lang w:eastAsia="ko-KR"/>
        </w:rPr>
        <w:t>Discussion on lower MSD for inter-band CA/EN-DC/DC</w:t>
      </w:r>
      <w:r>
        <w:rPr>
          <w:lang w:eastAsia="ko-KR"/>
        </w:rPr>
        <w:t>”, Xiaomi</w:t>
      </w:r>
    </w:p>
    <w:p w:rsidR="003E65CD" w:rsidRPr="003E65CD" w:rsidRDefault="003E65CD" w:rsidP="003E65CD">
      <w:pPr>
        <w:pStyle w:val="EX"/>
        <w:rPr>
          <w:rFonts w:eastAsia="Malgun Gothic"/>
          <w:lang w:eastAsia="ko-KR"/>
        </w:rPr>
      </w:pPr>
      <w:r>
        <w:rPr>
          <w:rFonts w:hint="eastAsia"/>
          <w:lang w:eastAsia="zh-CN"/>
        </w:rPr>
        <w:t>[</w:t>
      </w:r>
      <w:r>
        <w:rPr>
          <w:lang w:eastAsia="zh-CN"/>
        </w:rPr>
        <w:t xml:space="preserve">16] </w:t>
      </w:r>
      <w:r>
        <w:rPr>
          <w:lang w:eastAsia="zh-CN"/>
        </w:rPr>
        <w:tab/>
      </w:r>
      <w:r w:rsidRPr="007B3356">
        <w:rPr>
          <w:lang w:eastAsia="ko-KR"/>
        </w:rPr>
        <w:t>R4-2218297</w:t>
      </w:r>
      <w:r>
        <w:rPr>
          <w:lang w:eastAsia="ko-KR"/>
        </w:rPr>
        <w:t>, “</w:t>
      </w:r>
      <w:r w:rsidRPr="007B3356">
        <w:rPr>
          <w:lang w:eastAsia="ko-KR"/>
        </w:rPr>
        <w:t>On MSD evaluation with new assumptions for MSD improvement</w:t>
      </w:r>
      <w:r>
        <w:rPr>
          <w:lang w:eastAsia="ko-KR"/>
        </w:rPr>
        <w:t>”, Meta</w:t>
      </w:r>
    </w:p>
    <w:p w:rsidR="00080512" w:rsidRPr="004D3578" w:rsidRDefault="00080512">
      <w:pPr>
        <w:pStyle w:val="Heading1"/>
      </w:pPr>
      <w:bookmarkStart w:id="201" w:name="definitions"/>
      <w:bookmarkStart w:id="202" w:name="_Toc129094520"/>
      <w:bookmarkEnd w:id="201"/>
      <w:r w:rsidRPr="004D3578">
        <w:t>3</w:t>
      </w:r>
      <w:r w:rsidRPr="004D3578">
        <w:tab/>
        <w:t>Definitions</w:t>
      </w:r>
      <w:r w:rsidR="00602AEA">
        <w:t xml:space="preserve"> of terms, symbols and abbreviations</w:t>
      </w:r>
      <w:bookmarkEnd w:id="202"/>
    </w:p>
    <w:p w:rsidR="00080512" w:rsidRPr="004D3578" w:rsidRDefault="00080512">
      <w:pPr>
        <w:pStyle w:val="Heading2"/>
      </w:pPr>
      <w:bookmarkStart w:id="203" w:name="_Toc129094521"/>
      <w:r w:rsidRPr="004D3578">
        <w:t>3.1</w:t>
      </w:r>
      <w:r w:rsidRPr="004D3578">
        <w:tab/>
      </w:r>
      <w:r w:rsidR="002B6339">
        <w:t>Terms</w:t>
      </w:r>
      <w:bookmarkEnd w:id="203"/>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Heading2"/>
      </w:pPr>
      <w:bookmarkStart w:id="204" w:name="_Toc129094522"/>
      <w:r w:rsidRPr="004D3578">
        <w:t>3.2</w:t>
      </w:r>
      <w:r w:rsidRPr="004D3578">
        <w:tab/>
        <w:t>Symbols</w:t>
      </w:r>
      <w:bookmarkEnd w:id="204"/>
    </w:p>
    <w:p w:rsidR="00080512" w:rsidRPr="004D3578" w:rsidRDefault="00080512">
      <w:pPr>
        <w:keepNext/>
      </w:pPr>
      <w:r w:rsidRPr="004D3578">
        <w:t>For the purposes of the present document, the following symbols apply:</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Heading2"/>
      </w:pPr>
      <w:bookmarkStart w:id="205" w:name="_Toc129094523"/>
      <w:r w:rsidRPr="004D3578">
        <w:t>3.3</w:t>
      </w:r>
      <w:r w:rsidRPr="004D3578">
        <w:tab/>
        <w:t>Abbreviations</w:t>
      </w:r>
      <w:bookmarkEnd w:id="205"/>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45684C" w:rsidRPr="00EF5447" w:rsidRDefault="0045684C" w:rsidP="0045684C">
      <w:pPr>
        <w:pStyle w:val="EW"/>
      </w:pPr>
      <w:r w:rsidRPr="00EF5447">
        <w:t>ACLR</w:t>
      </w:r>
      <w:r w:rsidRPr="00EF5447">
        <w:tab/>
        <w:t>Adjacent Channel Leakage Ratio</w:t>
      </w:r>
    </w:p>
    <w:p w:rsidR="0045684C" w:rsidRPr="00EF5447" w:rsidRDefault="0045684C" w:rsidP="0045684C">
      <w:pPr>
        <w:pStyle w:val="EW"/>
      </w:pPr>
      <w:r w:rsidRPr="00EF5447">
        <w:t>ACS</w:t>
      </w:r>
      <w:r w:rsidRPr="00EF5447">
        <w:tab/>
        <w:t>Adjacent Channel Selectivity</w:t>
      </w:r>
    </w:p>
    <w:p w:rsidR="0045684C" w:rsidRPr="00EF5447" w:rsidRDefault="0045684C" w:rsidP="0045684C">
      <w:pPr>
        <w:pStyle w:val="EW"/>
      </w:pPr>
      <w:r w:rsidRPr="00EF5447">
        <w:t>A-MPR</w:t>
      </w:r>
      <w:r w:rsidRPr="00EF5447">
        <w:tab/>
        <w:t>Additional Maximum Power Reduction</w:t>
      </w:r>
    </w:p>
    <w:p w:rsidR="0045684C" w:rsidRPr="00EF5447" w:rsidRDefault="0045684C" w:rsidP="0045684C">
      <w:pPr>
        <w:pStyle w:val="EW"/>
      </w:pPr>
      <w:r w:rsidRPr="00EF5447">
        <w:t>BCS</w:t>
      </w:r>
      <w:r w:rsidRPr="00EF5447">
        <w:tab/>
        <w:t>Bandwidth Combination Set</w:t>
      </w:r>
    </w:p>
    <w:p w:rsidR="0045684C" w:rsidRPr="00EF5447" w:rsidRDefault="0045684C" w:rsidP="0045684C">
      <w:pPr>
        <w:pStyle w:val="EW"/>
      </w:pPr>
      <w:r w:rsidRPr="00EF5447">
        <w:t>CA</w:t>
      </w:r>
      <w:r w:rsidRPr="00EF5447">
        <w:tab/>
        <w:t>Carrier Aggregation</w:t>
      </w:r>
    </w:p>
    <w:p w:rsidR="0045684C" w:rsidRPr="00EF5447" w:rsidRDefault="0045684C" w:rsidP="0045684C">
      <w:pPr>
        <w:pStyle w:val="EW"/>
      </w:pPr>
      <w:r w:rsidRPr="00EF5447">
        <w:t>CC</w:t>
      </w:r>
      <w:r w:rsidRPr="00EF5447">
        <w:tab/>
        <w:t>Component Carrier</w:t>
      </w:r>
    </w:p>
    <w:p w:rsidR="0045684C" w:rsidRPr="00EF5447" w:rsidRDefault="0045684C" w:rsidP="0045684C">
      <w:pPr>
        <w:pStyle w:val="EW"/>
      </w:pPr>
      <w:r w:rsidRPr="00EF5447">
        <w:t>DC</w:t>
      </w:r>
      <w:r w:rsidRPr="00EF5447">
        <w:tab/>
        <w:t>Dual Connectivity</w:t>
      </w:r>
    </w:p>
    <w:p w:rsidR="0045684C" w:rsidRPr="00EF5447" w:rsidRDefault="0045684C" w:rsidP="0045684C">
      <w:pPr>
        <w:pStyle w:val="EW"/>
      </w:pPr>
      <w:r w:rsidRPr="00EF5447">
        <w:t>EIRP</w:t>
      </w:r>
      <w:r w:rsidRPr="00EF5447">
        <w:tab/>
      </w:r>
      <w:r w:rsidRPr="00EF5447">
        <w:rPr>
          <w:rFonts w:cs="v4.2.0"/>
        </w:rPr>
        <w:t>Equivalent Isotropically Radiated Power</w:t>
      </w:r>
    </w:p>
    <w:p w:rsidR="0045684C" w:rsidRPr="00EF5447" w:rsidRDefault="0045684C" w:rsidP="0045684C">
      <w:pPr>
        <w:pStyle w:val="EW"/>
      </w:pPr>
      <w:r w:rsidRPr="00EF5447">
        <w:t>EN-DC</w:t>
      </w:r>
      <w:r w:rsidRPr="00EF5447">
        <w:tab/>
        <w:t>E-UTRA/NR DC</w:t>
      </w:r>
    </w:p>
    <w:p w:rsidR="0045684C" w:rsidRPr="00EF5447" w:rsidRDefault="0045684C" w:rsidP="0045684C">
      <w:pPr>
        <w:pStyle w:val="EW"/>
      </w:pPr>
      <w:r w:rsidRPr="00EF5447">
        <w:t>EVM</w:t>
      </w:r>
      <w:r w:rsidRPr="00EF5447">
        <w:tab/>
        <w:t>Error Vector Magnitude</w:t>
      </w:r>
    </w:p>
    <w:p w:rsidR="0045684C" w:rsidRPr="00EF5447" w:rsidRDefault="0045684C" w:rsidP="0045684C">
      <w:pPr>
        <w:pStyle w:val="EW"/>
      </w:pPr>
      <w:r w:rsidRPr="00EF5447">
        <w:t>FDM</w:t>
      </w:r>
      <w:r w:rsidRPr="00EF5447">
        <w:tab/>
        <w:t>Frequency Division Multiplexing</w:t>
      </w:r>
    </w:p>
    <w:p w:rsidR="0045684C" w:rsidRPr="00EF5447" w:rsidRDefault="0045684C" w:rsidP="0045684C">
      <w:pPr>
        <w:pStyle w:val="EW"/>
      </w:pPr>
      <w:r w:rsidRPr="00EF5447">
        <w:t>FR</w:t>
      </w:r>
      <w:r w:rsidRPr="00EF5447">
        <w:tab/>
        <w:t>Frequency Range</w:t>
      </w:r>
    </w:p>
    <w:p w:rsidR="0045684C" w:rsidRPr="00EF5447" w:rsidRDefault="0045684C" w:rsidP="0045684C">
      <w:pPr>
        <w:pStyle w:val="EW"/>
      </w:pPr>
      <w:r w:rsidRPr="00EF5447">
        <w:t>ENBW</w:t>
      </w:r>
      <w:r w:rsidRPr="00EF5447">
        <w:tab/>
        <w:t>The aggregated bandwidth of an E-UTRA sub-block and an adjacent NR sub-block</w:t>
      </w:r>
    </w:p>
    <w:p w:rsidR="0045684C" w:rsidRPr="00EF5447" w:rsidRDefault="0045684C" w:rsidP="0045684C">
      <w:pPr>
        <w:pStyle w:val="EW"/>
      </w:pPr>
      <w:r w:rsidRPr="00EF5447">
        <w:t>ITS</w:t>
      </w:r>
      <w:r w:rsidRPr="00EF5447">
        <w:tab/>
        <w:t>Intelligent Transportation System</w:t>
      </w:r>
    </w:p>
    <w:p w:rsidR="0045684C" w:rsidRPr="00EF5447" w:rsidRDefault="0045684C" w:rsidP="0045684C">
      <w:pPr>
        <w:pStyle w:val="EW"/>
      </w:pPr>
      <w:r w:rsidRPr="00EF5447">
        <w:t>ITU-R</w:t>
      </w:r>
      <w:r w:rsidRPr="00EF5447">
        <w:tab/>
        <w:t>Radiocommunication Sector of the International Telecommunication Union</w:t>
      </w:r>
    </w:p>
    <w:p w:rsidR="0045684C" w:rsidRPr="00EF5447" w:rsidRDefault="0045684C" w:rsidP="0045684C">
      <w:pPr>
        <w:pStyle w:val="EW"/>
      </w:pPr>
      <w:r w:rsidRPr="00EF5447">
        <w:t>MBW</w:t>
      </w:r>
      <w:r w:rsidRPr="00EF5447">
        <w:tab/>
        <w:t>Measurement bandwidth defined for the protected band</w:t>
      </w:r>
    </w:p>
    <w:p w:rsidR="0045684C" w:rsidRPr="00EF5447" w:rsidRDefault="0045684C" w:rsidP="0045684C">
      <w:pPr>
        <w:pStyle w:val="EW"/>
      </w:pPr>
      <w:r w:rsidRPr="00EF5447">
        <w:t>MPR</w:t>
      </w:r>
      <w:r w:rsidRPr="00EF5447">
        <w:tab/>
        <w:t>Allowed maximum power reduction</w:t>
      </w:r>
    </w:p>
    <w:p w:rsidR="0045684C" w:rsidRPr="00EF5447" w:rsidRDefault="0045684C" w:rsidP="0045684C">
      <w:pPr>
        <w:pStyle w:val="EW"/>
      </w:pPr>
      <w:r w:rsidRPr="00EF5447">
        <w:t>MSD</w:t>
      </w:r>
      <w:r w:rsidRPr="00EF5447">
        <w:tab/>
        <w:t>Maximum Sensitivity Degradation</w:t>
      </w:r>
    </w:p>
    <w:p w:rsidR="0045684C" w:rsidRPr="00EF5447" w:rsidRDefault="0045684C" w:rsidP="0045684C">
      <w:pPr>
        <w:pStyle w:val="EW"/>
      </w:pPr>
      <w:r w:rsidRPr="00EF5447">
        <w:t>MCG</w:t>
      </w:r>
      <w:r w:rsidRPr="00EF5447">
        <w:tab/>
        <w:t>Master Cell Group</w:t>
      </w:r>
    </w:p>
    <w:p w:rsidR="0045684C" w:rsidRPr="00EF5447" w:rsidRDefault="0045684C" w:rsidP="0045684C">
      <w:pPr>
        <w:pStyle w:val="EW"/>
      </w:pPr>
      <w:r w:rsidRPr="00EF5447">
        <w:t>NR</w:t>
      </w:r>
      <w:r w:rsidRPr="00EF5447">
        <w:tab/>
        <w:t>New Radio</w:t>
      </w:r>
    </w:p>
    <w:p w:rsidR="0045684C" w:rsidRPr="00EF5447" w:rsidRDefault="0045684C" w:rsidP="0045684C">
      <w:pPr>
        <w:pStyle w:val="EW"/>
      </w:pPr>
      <w:r w:rsidRPr="00EF5447">
        <w:t>NS</w:t>
      </w:r>
      <w:r w:rsidRPr="00EF5447">
        <w:tab/>
        <w:t>Network Signalling</w:t>
      </w:r>
    </w:p>
    <w:p w:rsidR="0045684C" w:rsidRPr="00EF5447" w:rsidRDefault="0045684C" w:rsidP="0045684C">
      <w:pPr>
        <w:pStyle w:val="EW"/>
      </w:pPr>
      <w:r w:rsidRPr="00EF5447">
        <w:t>NSA</w:t>
      </w:r>
      <w:r w:rsidRPr="00EF5447">
        <w:tab/>
        <w:t>Non-Standalone, a mode of operation where operation of an other radio is assisted with an other radio</w:t>
      </w:r>
    </w:p>
    <w:p w:rsidR="0045684C" w:rsidRPr="00EF5447" w:rsidRDefault="0045684C" w:rsidP="0045684C">
      <w:pPr>
        <w:pStyle w:val="EW"/>
      </w:pPr>
      <w:r w:rsidRPr="00EF5447">
        <w:t>OOB</w:t>
      </w:r>
      <w:r w:rsidRPr="00EF5447">
        <w:tab/>
        <w:t>Out-of-band</w:t>
      </w:r>
    </w:p>
    <w:p w:rsidR="0045684C" w:rsidRPr="00EF5447" w:rsidRDefault="0045684C" w:rsidP="0045684C">
      <w:pPr>
        <w:pStyle w:val="EW"/>
      </w:pPr>
      <w:r w:rsidRPr="00EF5447">
        <w:t>OOBE</w:t>
      </w:r>
      <w:r w:rsidRPr="00EF5447">
        <w:tab/>
        <w:t>Out-of-band emission</w:t>
      </w:r>
    </w:p>
    <w:p w:rsidR="0045684C" w:rsidRPr="00EF5447" w:rsidRDefault="0045684C" w:rsidP="0045684C">
      <w:pPr>
        <w:pStyle w:val="EW"/>
      </w:pPr>
      <w:r w:rsidRPr="00EF5447">
        <w:t>OTA</w:t>
      </w:r>
      <w:r w:rsidRPr="00EF5447">
        <w:tab/>
        <w:t>Over The Air</w:t>
      </w:r>
    </w:p>
    <w:p w:rsidR="0045684C" w:rsidRPr="00EF5447" w:rsidRDefault="0045684C" w:rsidP="0045684C">
      <w:pPr>
        <w:pStyle w:val="EW"/>
      </w:pPr>
      <w:r w:rsidRPr="00EF5447">
        <w:t>PRB</w:t>
      </w:r>
      <w:r w:rsidRPr="00EF5447">
        <w:tab/>
        <w:t>Physical Resource Block</w:t>
      </w:r>
    </w:p>
    <w:p w:rsidR="0045684C" w:rsidRPr="00EF5447" w:rsidRDefault="0045684C" w:rsidP="0045684C">
      <w:pPr>
        <w:pStyle w:val="EW"/>
      </w:pPr>
      <w:r w:rsidRPr="00EF5447">
        <w:rPr>
          <w:lang w:eastAsia="zh-CN"/>
        </w:rPr>
        <w:t>PSCCH</w:t>
      </w:r>
      <w:r w:rsidRPr="00EF5447">
        <w:rPr>
          <w:lang w:eastAsia="zh-CN"/>
        </w:rPr>
        <w:tab/>
      </w:r>
      <w:r w:rsidRPr="00EF5447">
        <w:t>Physical Sidelink Control C</w:t>
      </w:r>
      <w:r w:rsidR="00FF0630" w:rsidRPr="00EF5447">
        <w:t>h</w:t>
      </w:r>
      <w:r w:rsidRPr="00EF5447">
        <w:t>annel</w:t>
      </w:r>
    </w:p>
    <w:p w:rsidR="0045684C" w:rsidRPr="00EF5447" w:rsidRDefault="0045684C" w:rsidP="0045684C">
      <w:pPr>
        <w:pStyle w:val="EW"/>
      </w:pPr>
      <w:r w:rsidRPr="00EF5447">
        <w:rPr>
          <w:lang w:eastAsia="zh-CN"/>
        </w:rPr>
        <w:t>PSSCH</w:t>
      </w:r>
      <w:r w:rsidRPr="00EF5447">
        <w:rPr>
          <w:lang w:eastAsia="zh-CN"/>
        </w:rPr>
        <w:tab/>
      </w:r>
      <w:r w:rsidRPr="00EF5447">
        <w:t>Physical Sidelink Shared C</w:t>
      </w:r>
      <w:r w:rsidR="00FF0630" w:rsidRPr="00EF5447">
        <w:t>h</w:t>
      </w:r>
      <w:r w:rsidRPr="00EF5447">
        <w:t xml:space="preserve">annel </w:t>
      </w:r>
    </w:p>
    <w:p w:rsidR="0045684C" w:rsidRPr="00EF5447" w:rsidRDefault="0045684C" w:rsidP="0045684C">
      <w:pPr>
        <w:pStyle w:val="EW"/>
      </w:pPr>
      <w:r w:rsidRPr="00EF5447">
        <w:t>RE</w:t>
      </w:r>
      <w:r w:rsidRPr="00EF5447">
        <w:tab/>
        <w:t>Resource Element</w:t>
      </w:r>
    </w:p>
    <w:p w:rsidR="0045684C" w:rsidRPr="00EF5447" w:rsidRDefault="0045684C" w:rsidP="0045684C">
      <w:pPr>
        <w:pStyle w:val="EW"/>
      </w:pPr>
      <w:r w:rsidRPr="00EF5447">
        <w:t>REFSENS</w:t>
      </w:r>
      <w:r w:rsidRPr="00EF5447">
        <w:tab/>
        <w:t>Reference Sensitivity</w:t>
      </w:r>
    </w:p>
    <w:p w:rsidR="0045684C" w:rsidRPr="00EF5447" w:rsidRDefault="0045684C" w:rsidP="0045684C">
      <w:pPr>
        <w:pStyle w:val="EW"/>
      </w:pPr>
      <w:r w:rsidRPr="00EF5447">
        <w:t>RF</w:t>
      </w:r>
      <w:r w:rsidRPr="00EF5447">
        <w:tab/>
        <w:t>Radio Frequency</w:t>
      </w:r>
    </w:p>
    <w:p w:rsidR="0045684C" w:rsidRPr="00EF5447" w:rsidRDefault="0045684C" w:rsidP="0045684C">
      <w:pPr>
        <w:pStyle w:val="EW"/>
      </w:pPr>
      <w:r w:rsidRPr="00EF5447">
        <w:t>Rx</w:t>
      </w:r>
      <w:r w:rsidRPr="00EF5447">
        <w:tab/>
        <w:t>Receiver</w:t>
      </w:r>
    </w:p>
    <w:p w:rsidR="0045684C" w:rsidRPr="00EF5447" w:rsidRDefault="0045684C" w:rsidP="0045684C">
      <w:pPr>
        <w:pStyle w:val="EW"/>
      </w:pPr>
      <w:r w:rsidRPr="00EF5447">
        <w:t>SCG</w:t>
      </w:r>
      <w:r w:rsidRPr="00EF5447">
        <w:tab/>
        <w:t>Secondary Cell Group</w:t>
      </w:r>
    </w:p>
    <w:p w:rsidR="0045684C" w:rsidRPr="00EF5447" w:rsidRDefault="0045684C" w:rsidP="0045684C">
      <w:pPr>
        <w:pStyle w:val="EW"/>
      </w:pPr>
      <w:r w:rsidRPr="00EF5447">
        <w:t>SCS</w:t>
      </w:r>
      <w:r w:rsidRPr="00EF5447">
        <w:tab/>
        <w:t>Subcarrier spacing</w:t>
      </w:r>
    </w:p>
    <w:p w:rsidR="0045684C" w:rsidRPr="00EF5447" w:rsidRDefault="0045684C" w:rsidP="0045684C">
      <w:pPr>
        <w:pStyle w:val="EW"/>
      </w:pPr>
      <w:r w:rsidRPr="00EF5447">
        <w:t>SEM</w:t>
      </w:r>
      <w:r w:rsidRPr="00EF5447">
        <w:tab/>
        <w:t>Spectrum Emission Mask</w:t>
      </w:r>
    </w:p>
    <w:p w:rsidR="0045684C" w:rsidRPr="00EF5447" w:rsidRDefault="0045684C" w:rsidP="0045684C">
      <w:pPr>
        <w:pStyle w:val="EW"/>
      </w:pPr>
      <w:r w:rsidRPr="00EF5447">
        <w:t>SL</w:t>
      </w:r>
      <w:r w:rsidRPr="00EF5447">
        <w:tab/>
        <w:t>Sidelink</w:t>
      </w:r>
    </w:p>
    <w:p w:rsidR="0045684C" w:rsidRPr="00EF5447" w:rsidRDefault="0045684C" w:rsidP="0045684C">
      <w:pPr>
        <w:pStyle w:val="EW"/>
      </w:pPr>
      <w:r w:rsidRPr="00EF5447">
        <w:t>SUL</w:t>
      </w:r>
      <w:r w:rsidRPr="00EF5447">
        <w:tab/>
        <w:t>Supplementary uplink</w:t>
      </w:r>
    </w:p>
    <w:p w:rsidR="0045684C" w:rsidRPr="00EF5447" w:rsidRDefault="0045684C" w:rsidP="0045684C">
      <w:pPr>
        <w:pStyle w:val="EW"/>
        <w:rPr>
          <w:lang w:eastAsia="zh-CN"/>
        </w:rPr>
      </w:pPr>
      <w:r w:rsidRPr="00EF5447">
        <w:rPr>
          <w:lang w:eastAsia="zh-CN"/>
        </w:rPr>
        <w:t>TDM</w:t>
      </w:r>
      <w:r w:rsidRPr="00EF5447">
        <w:rPr>
          <w:lang w:eastAsia="zh-CN"/>
        </w:rPr>
        <w:tab/>
        <w:t>Time Division Multiplex</w:t>
      </w:r>
    </w:p>
    <w:p w:rsidR="0045684C" w:rsidRPr="00EF5447" w:rsidRDefault="0045684C" w:rsidP="0045684C">
      <w:pPr>
        <w:pStyle w:val="EW"/>
        <w:rPr>
          <w:lang w:eastAsia="zh-CN"/>
        </w:rPr>
      </w:pPr>
      <w:r w:rsidRPr="00EF5447">
        <w:rPr>
          <w:lang w:eastAsia="zh-CN"/>
        </w:rPr>
        <w:t>Tx</w:t>
      </w:r>
      <w:r w:rsidRPr="00EF5447">
        <w:rPr>
          <w:lang w:eastAsia="zh-CN"/>
        </w:rPr>
        <w:tab/>
        <w:t>Transmitter</w:t>
      </w:r>
    </w:p>
    <w:p w:rsidR="0045684C" w:rsidRPr="00EF5447" w:rsidRDefault="0045684C" w:rsidP="0045684C">
      <w:pPr>
        <w:pStyle w:val="EW"/>
        <w:rPr>
          <w:lang w:eastAsia="zh-CN"/>
        </w:rPr>
      </w:pPr>
      <w:r w:rsidRPr="00EF5447">
        <w:rPr>
          <w:lang w:eastAsia="zh-CN"/>
        </w:rPr>
        <w:t>UE</w:t>
      </w:r>
      <w:r w:rsidRPr="00EF5447">
        <w:rPr>
          <w:lang w:eastAsia="zh-CN"/>
        </w:rPr>
        <w:tab/>
        <w:t>User Equipment</w:t>
      </w:r>
    </w:p>
    <w:p w:rsidR="0045684C" w:rsidRPr="00EF5447" w:rsidRDefault="0045684C" w:rsidP="0045684C">
      <w:pPr>
        <w:pStyle w:val="EW"/>
        <w:rPr>
          <w:lang w:eastAsia="zh-CN"/>
        </w:rPr>
      </w:pPr>
      <w:r w:rsidRPr="00EF5447">
        <w:rPr>
          <w:lang w:eastAsia="zh-CN"/>
        </w:rPr>
        <w:t>UL MIMO</w:t>
      </w:r>
      <w:r w:rsidRPr="00EF5447">
        <w:rPr>
          <w:lang w:eastAsia="zh-CN"/>
        </w:rPr>
        <w:tab/>
        <w:t>Up Link Multiple Antenna transmission</w:t>
      </w:r>
    </w:p>
    <w:p w:rsidR="0045684C" w:rsidRPr="00EF5447" w:rsidRDefault="0045684C" w:rsidP="0045684C">
      <w:pPr>
        <w:pStyle w:val="EW"/>
      </w:pPr>
      <w:r w:rsidRPr="00EF5447">
        <w:rPr>
          <w:lang w:eastAsia="zh-CN"/>
        </w:rPr>
        <w:t>ULSUP</w:t>
      </w:r>
      <w:r w:rsidRPr="00EF5447">
        <w:rPr>
          <w:lang w:eastAsia="zh-CN"/>
        </w:rPr>
        <w:tab/>
        <w:t>Uplink sharing from UE perspective</w:t>
      </w:r>
    </w:p>
    <w:p w:rsidR="00080512" w:rsidRPr="004D3578" w:rsidRDefault="00080512">
      <w:pPr>
        <w:pStyle w:val="EW"/>
      </w:pPr>
    </w:p>
    <w:p w:rsidR="00EF2271" w:rsidRPr="004D3578" w:rsidRDefault="00EF2271" w:rsidP="008B675D">
      <w:pPr>
        <w:pStyle w:val="Heading1"/>
      </w:pPr>
      <w:bookmarkStart w:id="206" w:name="clause4"/>
      <w:bookmarkStart w:id="207" w:name="_Toc47739606"/>
      <w:bookmarkStart w:id="208" w:name="_Toc54020116"/>
      <w:bookmarkStart w:id="209" w:name="_Toc129094524"/>
      <w:bookmarkEnd w:id="206"/>
      <w:r w:rsidRPr="004D3578">
        <w:t>4</w:t>
      </w:r>
      <w:r w:rsidRPr="004D3578">
        <w:tab/>
      </w:r>
      <w:r>
        <w:t>Background</w:t>
      </w:r>
      <w:bookmarkEnd w:id="207"/>
      <w:bookmarkEnd w:id="208"/>
      <w:bookmarkEnd w:id="209"/>
    </w:p>
    <w:p w:rsidR="008B675D" w:rsidRDefault="008B675D" w:rsidP="008B675D">
      <w:pPr>
        <w:pStyle w:val="Heading2"/>
      </w:pPr>
      <w:bookmarkStart w:id="210" w:name="_Toc129094525"/>
      <w:r>
        <w:t>4.</w:t>
      </w:r>
      <w:r w:rsidR="007976FB">
        <w:t>1</w:t>
      </w:r>
      <w:r w:rsidRPr="004D3578">
        <w:tab/>
      </w:r>
      <w:r>
        <w:t>Objective</w:t>
      </w:r>
      <w:bookmarkEnd w:id="210"/>
    </w:p>
    <w:p w:rsidR="00A07CB3" w:rsidRDefault="00A07CB3" w:rsidP="00A07CB3">
      <w:r>
        <w:t>The objective</w:t>
      </w:r>
      <w:r>
        <w:rPr>
          <w:rFonts w:hint="eastAsia"/>
        </w:rPr>
        <w:t>s</w:t>
      </w:r>
      <w:r w:rsidR="0045684C">
        <w:t xml:space="preserve"> of the </w:t>
      </w:r>
      <w:r w:rsidR="00134389">
        <w:t xml:space="preserve">lower MSD objective in the Rel-18 UE RF FR1 </w:t>
      </w:r>
      <w:r w:rsidR="0045684C">
        <w:t>WI</w:t>
      </w:r>
      <w:r>
        <w:rPr>
          <w:rFonts w:hint="eastAsia"/>
        </w:rPr>
        <w:t xml:space="preserve"> are as follows:</w:t>
      </w:r>
    </w:p>
    <w:p w:rsidR="00134389" w:rsidRDefault="00134389" w:rsidP="00A07CB3">
      <w:pPr>
        <w:rPr>
          <w:lang w:eastAsia="zh-CN"/>
        </w:rPr>
      </w:pPr>
      <w:r w:rsidRPr="00303C89">
        <w:rPr>
          <w:rFonts w:hint="eastAsia"/>
          <w:b/>
          <w:lang w:val="en-US" w:eastAsia="zh-CN"/>
        </w:rPr>
        <w:t xml:space="preserve">Investigate the feasibility of lower MSD for inter-band CA/EN-DC/DC combinations </w:t>
      </w:r>
      <w:r>
        <w:rPr>
          <w:b/>
          <w:lang w:val="en-US" w:eastAsia="zh-CN"/>
        </w:rPr>
        <w:t>[</w:t>
      </w:r>
      <w:r>
        <w:rPr>
          <w:rFonts w:hint="eastAsia"/>
          <w:b/>
          <w:lang w:val="en-US" w:eastAsia="zh-CN"/>
        </w:rPr>
        <w:t>RAN4</w:t>
      </w:r>
      <w:r>
        <w:rPr>
          <w:b/>
          <w:lang w:val="en-US" w:eastAsia="zh-CN"/>
        </w:rPr>
        <w:t>]</w:t>
      </w:r>
    </w:p>
    <w:p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bookmarkStart w:id="211" w:name="OLE_LINK6"/>
      <w:r w:rsidRPr="00A019D8">
        <w:rPr>
          <w:lang w:val="en-US" w:eastAsia="zh-CN"/>
        </w:rPr>
        <w:t>Select a limited set of band combinations (2-4 combinations) to cover all types of MSD (harmonic, harmonic mixing, IMD and cross band isolation)</w:t>
      </w:r>
    </w:p>
    <w:p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r w:rsidRPr="00A019D8">
        <w:rPr>
          <w:lang w:val="en-US" w:eastAsia="zh-CN"/>
        </w:rPr>
        <w:t>Study how the MSD performance can be improved for the example band combinations</w:t>
      </w:r>
    </w:p>
    <w:p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r w:rsidRPr="00A019D8">
        <w:rPr>
          <w:lang w:val="en-US" w:eastAsia="zh-CN"/>
        </w:rPr>
        <w:t xml:space="preserve">Study of MSD improvement </w:t>
      </w:r>
      <w:r>
        <w:rPr>
          <w:lang w:val="en-US" w:eastAsia="zh-CN"/>
        </w:rPr>
        <w:t>with</w:t>
      </w:r>
      <w:r w:rsidRPr="00A019D8">
        <w:rPr>
          <w:lang w:val="en-US" w:eastAsia="zh-CN"/>
        </w:rPr>
        <w:t xml:space="preserve"> different MSD sources (harmonics, IMD2/3/4/5, cross band isolation and harmonic mixing)</w:t>
      </w:r>
    </w:p>
    <w:p w:rsidR="00134389" w:rsidRPr="00F5407C" w:rsidRDefault="00134389" w:rsidP="00134389">
      <w:pPr>
        <w:numPr>
          <w:ilvl w:val="0"/>
          <w:numId w:val="9"/>
        </w:numPr>
        <w:overflowPunct w:val="0"/>
        <w:autoSpaceDE w:val="0"/>
        <w:autoSpaceDN w:val="0"/>
        <w:adjustRightInd w:val="0"/>
        <w:spacing w:after="0"/>
        <w:textAlignment w:val="baseline"/>
        <w:rPr>
          <w:lang w:val="en-US" w:eastAsia="zh-CN"/>
        </w:rPr>
      </w:pPr>
      <w:r w:rsidRPr="00F5407C">
        <w:rPr>
          <w:lang w:val="en-US" w:eastAsia="zh-CN"/>
        </w:rPr>
        <w:t>Study the feasibility of and options for allowing a UE to signal improved lower MSD performance capability for combinations where MSD is allowed</w:t>
      </w:r>
    </w:p>
    <w:p w:rsidR="00134389" w:rsidRPr="00F5407C" w:rsidRDefault="00134389" w:rsidP="00134389">
      <w:pPr>
        <w:numPr>
          <w:ilvl w:val="0"/>
          <w:numId w:val="9"/>
        </w:numPr>
        <w:overflowPunct w:val="0"/>
        <w:autoSpaceDE w:val="0"/>
        <w:autoSpaceDN w:val="0"/>
        <w:adjustRightInd w:val="0"/>
        <w:spacing w:after="0"/>
        <w:textAlignment w:val="baseline"/>
        <w:rPr>
          <w:lang w:val="en-US" w:eastAsia="zh-CN"/>
        </w:rPr>
      </w:pPr>
      <w:r w:rsidRPr="00F5407C">
        <w:rPr>
          <w:lang w:val="en-US" w:eastAsia="zh-CN"/>
        </w:rPr>
        <w:t>Aim to conclude the study phase by RAN#99, and further discuss in RAN#99 how to handle the objective based on the study progress.</w:t>
      </w:r>
    </w:p>
    <w:bookmarkEnd w:id="211"/>
    <w:p w:rsidR="00134389" w:rsidRDefault="00134389" w:rsidP="0045684C">
      <w:pPr>
        <w:overflowPunct w:val="0"/>
        <w:autoSpaceDE w:val="0"/>
        <w:autoSpaceDN w:val="0"/>
        <w:adjustRightInd w:val="0"/>
        <w:spacing w:after="0"/>
        <w:textAlignment w:val="baseline"/>
        <w:rPr>
          <w:bCs/>
        </w:rPr>
      </w:pPr>
    </w:p>
    <w:p w:rsidR="005D7FD2" w:rsidRDefault="00D665AE" w:rsidP="00254C8F">
      <w:pPr>
        <w:pStyle w:val="Heading1"/>
      </w:pPr>
      <w:bookmarkStart w:id="212" w:name="_Toc129094526"/>
      <w:r>
        <w:t>5</w:t>
      </w:r>
      <w:r w:rsidR="00134389">
        <w:tab/>
        <w:t>Band combinations selected for lower MSD analysis</w:t>
      </w:r>
      <w:bookmarkEnd w:id="212"/>
    </w:p>
    <w:p w:rsidR="008A1932" w:rsidRPr="008A1932" w:rsidRDefault="008A1932" w:rsidP="008A1932">
      <w:pPr>
        <w:pStyle w:val="ListParagraph"/>
        <w:overflowPunct w:val="0"/>
        <w:autoSpaceDE w:val="0"/>
        <w:autoSpaceDN w:val="0"/>
        <w:adjustRightInd w:val="0"/>
        <w:spacing w:after="120"/>
        <w:ind w:firstLineChars="0" w:firstLine="0"/>
        <w:textAlignment w:val="baseline"/>
        <w:rPr>
          <w:rFonts w:ascii="Times New Roman" w:eastAsia="等线" w:hAnsi="Times New Roman"/>
          <w:lang w:val="en-US" w:eastAsia="zh-CN"/>
        </w:rPr>
      </w:pPr>
      <w:r w:rsidRPr="008A1932">
        <w:rPr>
          <w:rFonts w:ascii="Times New Roman" w:eastAsia="等线" w:hAnsi="Times New Roman"/>
          <w:lang w:val="en-US" w:eastAsia="zh-CN"/>
        </w:rPr>
        <w:t>The following example band combinations are used to study the feasibility of MSD improvement for different MSD types:</w:t>
      </w:r>
    </w:p>
    <w:p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CA_n28-n40 (harmonic mixing)</w:t>
      </w:r>
    </w:p>
    <w:p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CA_n41-n77 (cross band isolation)</w:t>
      </w:r>
    </w:p>
    <w:p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CA_n1-n3-n78 and fallback combinations (IMD on the 3</w:t>
      </w:r>
      <w:r w:rsidRPr="008A1932">
        <w:rPr>
          <w:rFonts w:ascii="Times New Roman" w:eastAsia="等线" w:hAnsi="Times New Roman"/>
          <w:vertAlign w:val="superscript"/>
          <w:lang w:val="en-US" w:eastAsia="zh-CN"/>
        </w:rPr>
        <w:t>rd</w:t>
      </w:r>
      <w:r w:rsidRPr="008A1932">
        <w:rPr>
          <w:rFonts w:ascii="Times New Roman" w:eastAsia="等线" w:hAnsi="Times New Roman"/>
          <w:lang w:val="en-US" w:eastAsia="zh-CN"/>
        </w:rPr>
        <w:t xml:space="preserve"> band, cross band isolation on CA_n1-n3 using 50MHz channel bandwidth, IMD2/4 and 2</w:t>
      </w:r>
      <w:r w:rsidRPr="008A1932">
        <w:rPr>
          <w:rFonts w:ascii="Times New Roman" w:eastAsia="等线" w:hAnsi="Times New Roman"/>
          <w:vertAlign w:val="superscript"/>
          <w:lang w:val="en-US" w:eastAsia="zh-CN"/>
        </w:rPr>
        <w:t>nd</w:t>
      </w:r>
      <w:r w:rsidRPr="008A1932">
        <w:rPr>
          <w:rFonts w:ascii="Times New Roman" w:eastAsia="等线" w:hAnsi="Times New Roman"/>
          <w:lang w:val="en-US" w:eastAsia="zh-CN"/>
        </w:rPr>
        <w:t xml:space="preserve"> harmonic and harmonic mixing on CA_n3-n78)</w:t>
      </w:r>
    </w:p>
    <w:p w:rsidR="00080512" w:rsidRPr="008A1932" w:rsidRDefault="008A1932" w:rsidP="008A1932">
      <w:pPr>
        <w:rPr>
          <w:lang w:val="en-US"/>
        </w:rPr>
      </w:pPr>
      <w:r w:rsidRPr="008A1932">
        <w:rPr>
          <w:rFonts w:eastAsia="等线"/>
          <w:lang w:val="en-US"/>
        </w:rPr>
        <w:t>Note 1: All supported power classes for the above example band combinations can be analyzed.</w:t>
      </w:r>
    </w:p>
    <w:p w:rsidR="005D7FD2" w:rsidRPr="00134389" w:rsidRDefault="005D7FD2" w:rsidP="00134389">
      <w:pPr>
        <w:rPr>
          <w:lang w:val="en-US"/>
        </w:rPr>
      </w:pPr>
    </w:p>
    <w:p w:rsidR="00D665AE" w:rsidRDefault="00D665AE" w:rsidP="00EA1CAF">
      <w:pPr>
        <w:pStyle w:val="Heading1"/>
      </w:pPr>
      <w:bookmarkStart w:id="213" w:name="tsgNames"/>
      <w:bookmarkStart w:id="214" w:name="_Toc129094527"/>
      <w:bookmarkEnd w:id="213"/>
      <w:r>
        <w:t>6</w:t>
      </w:r>
      <w:r w:rsidRPr="004D3578">
        <w:tab/>
      </w:r>
      <w:r w:rsidR="00612051">
        <w:t>Study</w:t>
      </w:r>
      <w:r w:rsidR="00E83AAE">
        <w:t xml:space="preserve"> of MSD improvement</w:t>
      </w:r>
      <w:bookmarkEnd w:id="214"/>
    </w:p>
    <w:p w:rsidR="003E65CD" w:rsidRDefault="003E65CD" w:rsidP="003E65CD">
      <w:pPr>
        <w:pStyle w:val="Heading2"/>
      </w:pPr>
      <w:bookmarkStart w:id="215" w:name="_Toc129094528"/>
      <w:r>
        <w:t>6</w:t>
      </w:r>
      <w:r w:rsidRPr="002459F7">
        <w:t>.1</w:t>
      </w:r>
      <w:r>
        <w:tab/>
        <w:t>General</w:t>
      </w:r>
      <w:bookmarkEnd w:id="215"/>
    </w:p>
    <w:p w:rsidR="003E65CD" w:rsidRDefault="003E65CD" w:rsidP="003E65CD">
      <w:pPr>
        <w:rPr>
          <w:lang w:val="en-US"/>
        </w:rPr>
      </w:pPr>
      <w:r>
        <w:rPr>
          <w:rFonts w:hint="eastAsia"/>
          <w:lang w:val="en-US"/>
        </w:rPr>
        <w:t>T</w:t>
      </w:r>
      <w:r>
        <w:rPr>
          <w:lang w:val="en-US"/>
        </w:rPr>
        <w:t>he purpose of study of MSD improvement is to justify whether it is feasible to improve the MSD for a band combination with reasonable implementation assumptions, which is the basis for the next stage study of signaling part of the WI objective for lower MSD.</w:t>
      </w:r>
    </w:p>
    <w:p w:rsidR="003E65CD" w:rsidRPr="002459F7" w:rsidRDefault="003E65CD" w:rsidP="003E65CD">
      <w:r>
        <w:rPr>
          <w:lang w:val="en-US"/>
        </w:rPr>
        <w:t>It was agreed in WF [7] that no unified assumptions are needed for the evaluation of MSD improvement, e.g. reference architectures, antenna isolation, PCB isolation, component linearity, etc. The following feasibility study are carried out by companies separately with own analysis assumptions for reference. Apart from the assumptions, if listed, the evaluation results for the example band combinations as well as the observations are captured in the feasibility study respectively.</w:t>
      </w:r>
    </w:p>
    <w:p w:rsidR="003E65CD" w:rsidRDefault="003E65CD" w:rsidP="003E65CD">
      <w:pPr>
        <w:pStyle w:val="Heading2"/>
      </w:pPr>
      <w:bookmarkStart w:id="216" w:name="_Toc129094529"/>
      <w:r>
        <w:t>6</w:t>
      </w:r>
      <w:r w:rsidRPr="002459F7">
        <w:t>.</w:t>
      </w:r>
      <w:r>
        <w:t>2</w:t>
      </w:r>
      <w:r>
        <w:tab/>
        <w:t>Feasibility study</w:t>
      </w:r>
      <w:bookmarkEnd w:id="216"/>
    </w:p>
    <w:p w:rsidR="003E65CD" w:rsidRPr="00537982" w:rsidRDefault="003E65CD" w:rsidP="00537982">
      <w:pPr>
        <w:pStyle w:val="Heading3"/>
        <w:rPr>
          <w:rFonts w:eastAsia="Times New Roman"/>
          <w:lang w:eastAsia="en-GB"/>
        </w:rPr>
      </w:pPr>
      <w:bookmarkStart w:id="217" w:name="_Toc42257102"/>
      <w:bookmarkStart w:id="218" w:name="_Toc46355639"/>
      <w:bookmarkStart w:id="219" w:name="_Toc46355755"/>
      <w:bookmarkStart w:id="220" w:name="_Toc46355807"/>
      <w:bookmarkStart w:id="221" w:name="_Toc46355848"/>
      <w:bookmarkStart w:id="222" w:name="_Toc46355889"/>
      <w:bookmarkStart w:id="223" w:name="_Toc129094530"/>
      <w:r w:rsidRPr="00537982">
        <w:rPr>
          <w:rFonts w:eastAsia="Times New Roman"/>
          <w:lang w:eastAsia="en-GB"/>
        </w:rPr>
        <w:t>6.</w:t>
      </w:r>
      <w:r w:rsidRPr="00537982">
        <w:rPr>
          <w:rFonts w:eastAsia="Times New Roman" w:hint="eastAsia"/>
          <w:lang w:eastAsia="en-GB"/>
        </w:rPr>
        <w:t>2.1</w:t>
      </w:r>
      <w:r w:rsidRPr="00537982">
        <w:rPr>
          <w:rFonts w:eastAsia="Times New Roman"/>
          <w:lang w:eastAsia="en-GB"/>
        </w:rPr>
        <w:tab/>
      </w:r>
      <w:bookmarkEnd w:id="217"/>
      <w:bookmarkEnd w:id="218"/>
      <w:bookmarkEnd w:id="219"/>
      <w:bookmarkEnd w:id="220"/>
      <w:bookmarkEnd w:id="221"/>
      <w:bookmarkEnd w:id="222"/>
      <w:r w:rsidRPr="00537982">
        <w:rPr>
          <w:rFonts w:eastAsia="Times New Roman"/>
          <w:lang w:eastAsia="en-GB"/>
        </w:rPr>
        <w:t>Evaluation from Huawei [8]</w:t>
      </w:r>
      <w:bookmarkEnd w:id="223"/>
    </w:p>
    <w:p w:rsidR="003E65CD" w:rsidRPr="0044122C" w:rsidRDefault="003E65CD" w:rsidP="0044122C">
      <w:pPr>
        <w:pStyle w:val="Heading4"/>
        <w:overflowPunct w:val="0"/>
        <w:autoSpaceDE w:val="0"/>
        <w:autoSpaceDN w:val="0"/>
        <w:adjustRightInd w:val="0"/>
        <w:textAlignment w:val="baseline"/>
        <w:rPr>
          <w:lang w:eastAsia="en-GB"/>
        </w:rPr>
      </w:pPr>
      <w:bookmarkStart w:id="224" w:name="_Toc129094531"/>
      <w:r w:rsidRPr="0044122C">
        <w:rPr>
          <w:lang w:eastAsia="en-GB"/>
        </w:rPr>
        <w:t>6.2.1.1</w:t>
      </w:r>
      <w:r w:rsidRPr="0044122C">
        <w:rPr>
          <w:lang w:eastAsia="en-GB"/>
        </w:rPr>
        <w:tab/>
        <w:t>MSD analysis assumptions</w:t>
      </w:r>
      <w:bookmarkEnd w:id="224"/>
    </w:p>
    <w:p w:rsidR="003E65CD" w:rsidRDefault="003E65CD" w:rsidP="003E65CD">
      <w:pPr>
        <w:jc w:val="both"/>
        <w:rPr>
          <w:lang w:val="en-US"/>
        </w:rPr>
      </w:pPr>
      <w:r>
        <w:rPr>
          <w:lang w:val="en-US"/>
        </w:rPr>
        <w:t xml:space="preserve">Some common RF assumptions are listed in Table </w:t>
      </w:r>
      <w:r w:rsidRPr="00C746F8">
        <w:rPr>
          <w:lang w:val="en-US"/>
        </w:rPr>
        <w:t>6.2.</w:t>
      </w:r>
      <w:r>
        <w:rPr>
          <w:lang w:val="en-US"/>
        </w:rPr>
        <w:t>1</w:t>
      </w:r>
      <w:r w:rsidRPr="00C746F8">
        <w:rPr>
          <w:lang w:val="en-US"/>
        </w:rPr>
        <w:t>.1-</w:t>
      </w:r>
      <w:r>
        <w:rPr>
          <w:lang w:val="en-US"/>
        </w:rPr>
        <w:t>1 below, which are the baseline for the following MSD analysis. Some parameters such as PCB/antenna isolation may be varied to evaluate their effect on the MSD performance. Other parameters related to certain types of MSD are described in the individual sub-sections.</w:t>
      </w:r>
    </w:p>
    <w:p w:rsidR="003E65CD" w:rsidRPr="00945A28" w:rsidRDefault="003E65CD" w:rsidP="003E65CD">
      <w:pPr>
        <w:jc w:val="center"/>
        <w:rPr>
          <w:rFonts w:ascii="Arial" w:hAnsi="Arial" w:cs="Arial"/>
          <w:b/>
        </w:rPr>
      </w:pPr>
      <w:r w:rsidRPr="00945A28">
        <w:rPr>
          <w:rFonts w:ascii="Arial" w:hAnsi="Arial" w:cs="Arial"/>
          <w:b/>
        </w:rPr>
        <w:t>Table</w:t>
      </w:r>
      <w:r>
        <w:rPr>
          <w:rFonts w:ascii="Arial" w:hAnsi="Arial" w:cs="Arial"/>
          <w:b/>
        </w:rPr>
        <w:t xml:space="preserve"> 6.2.1.1-1</w:t>
      </w:r>
      <w:r w:rsidRPr="00945A28">
        <w:rPr>
          <w:rFonts w:ascii="Arial" w:hAnsi="Arial" w:cs="Arial"/>
          <w:b/>
        </w:rPr>
        <w:t>: Common RF assumptions</w:t>
      </w:r>
    </w:p>
    <w:tbl>
      <w:tblPr>
        <w:tblStyle w:val="TableGrid"/>
        <w:tblW w:w="5240" w:type="dxa"/>
        <w:jc w:val="center"/>
        <w:tblLook w:val="04A0" w:firstRow="1" w:lastRow="0" w:firstColumn="1" w:lastColumn="0" w:noHBand="0" w:noVBand="1"/>
      </w:tblPr>
      <w:tblGrid>
        <w:gridCol w:w="3080"/>
        <w:gridCol w:w="2160"/>
      </w:tblGrid>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Diplexer/Triplexer Isolation</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15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Antenna Isolation</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10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PCB isolation</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70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Front-end insertion loss</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4~5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PA output power</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27~28 dBm</w:t>
            </w:r>
          </w:p>
        </w:tc>
      </w:tr>
    </w:tbl>
    <w:p w:rsidR="003E65CD" w:rsidRDefault="003E65CD" w:rsidP="003E65CD">
      <w:pPr>
        <w:jc w:val="both"/>
        <w:rPr>
          <w:lang w:val="en-US"/>
        </w:rPr>
      </w:pPr>
    </w:p>
    <w:p w:rsidR="003E65CD" w:rsidRPr="00D526AB" w:rsidRDefault="003E65CD" w:rsidP="003E65CD">
      <w:pPr>
        <w:pStyle w:val="Heading4"/>
        <w:jc w:val="both"/>
        <w:rPr>
          <w:rFonts w:eastAsia="等线"/>
        </w:rPr>
      </w:pPr>
      <w:bookmarkStart w:id="225" w:name="_Toc129094532"/>
      <w:r>
        <w:rPr>
          <w:rFonts w:eastAsia="等线"/>
        </w:rPr>
        <w:t>6.2.1</w:t>
      </w:r>
      <w:r w:rsidRPr="00D526AB">
        <w:rPr>
          <w:rFonts w:eastAsia="等线"/>
        </w:rPr>
        <w:t>.</w:t>
      </w:r>
      <w:r>
        <w:rPr>
          <w:rFonts w:eastAsia="等线"/>
        </w:rPr>
        <w:t>2</w:t>
      </w:r>
      <w:r>
        <w:rPr>
          <w:rFonts w:eastAsia="等线"/>
        </w:rPr>
        <w:tab/>
      </w:r>
      <w:r w:rsidRPr="00D526AB">
        <w:rPr>
          <w:rFonts w:eastAsia="等线"/>
        </w:rPr>
        <w:t>MSD by Harmonic Mixing</w:t>
      </w:r>
      <w:bookmarkEnd w:id="225"/>
    </w:p>
    <w:p w:rsidR="003E65CD" w:rsidRDefault="003E65CD" w:rsidP="003E65CD">
      <w:pPr>
        <w:jc w:val="both"/>
        <w:rPr>
          <w:lang w:val="en-US"/>
        </w:rPr>
      </w:pPr>
      <w:r>
        <w:rPr>
          <w:lang w:val="en-US"/>
        </w:rPr>
        <w:t>The L-H band combinations such as CA_n20-n40, CA_n28-n40 and CA_n18-n41 are susceptible to harmonic mixing problems. More than 30dB MSD is specified for CA_n28-n40 when the mixing product of the UL in band n40 and the 3</w:t>
      </w:r>
      <w:r w:rsidRPr="00EB5128">
        <w:rPr>
          <w:vertAlign w:val="superscript"/>
          <w:lang w:val="en-US"/>
        </w:rPr>
        <w:t>rd</w:t>
      </w:r>
      <w:r>
        <w:rPr>
          <w:lang w:val="en-US"/>
        </w:rPr>
        <w:t xml:space="preserve"> harmonic of the DL LO in band n28 falls within the receiver channel bandwidth. The MSD requirements reuse those for LTE CA_28-40, which were defined based on the study of several contributions.</w:t>
      </w:r>
    </w:p>
    <w:p w:rsidR="003E65CD" w:rsidRDefault="003E65CD" w:rsidP="003E65CD">
      <w:pPr>
        <w:jc w:val="both"/>
        <w:rPr>
          <w:lang w:val="en-US"/>
        </w:rPr>
      </w:pPr>
      <w:r>
        <w:rPr>
          <w:lang w:val="en-US"/>
        </w:rPr>
        <w:t xml:space="preserve">According to the analysis, the conductive path from the aggressor band transmitter to the victim band receiver dominates the interference level. And the victim band receiver </w:t>
      </w:r>
      <w:r w:rsidRPr="000F5FD6">
        <w:rPr>
          <w:b/>
          <w:lang w:val="en-US"/>
        </w:rPr>
        <w:t>duplexer/filter rejection</w:t>
      </w:r>
      <w:r>
        <w:rPr>
          <w:lang w:val="en-US"/>
        </w:rPr>
        <w:t xml:space="preserve"> at the aggressor frequency is the key factor in addition to the victim band receiver </w:t>
      </w:r>
      <w:r w:rsidRPr="00920D26">
        <w:rPr>
          <w:b/>
          <w:lang w:val="en-US"/>
        </w:rPr>
        <w:t>mixer harmonic suppression</w:t>
      </w:r>
      <w:r>
        <w:rPr>
          <w:lang w:val="en-US"/>
        </w:rPr>
        <w:t xml:space="preserve">. Figure </w:t>
      </w:r>
      <w:r w:rsidRPr="00C746F8">
        <w:rPr>
          <w:lang w:val="en-US"/>
        </w:rPr>
        <w:t>6.2.</w:t>
      </w:r>
      <w:r>
        <w:rPr>
          <w:lang w:val="en-US"/>
        </w:rPr>
        <w:t>1</w:t>
      </w:r>
      <w:r w:rsidRPr="00C746F8">
        <w:rPr>
          <w:lang w:val="en-US"/>
        </w:rPr>
        <w:t>.2-</w:t>
      </w:r>
      <w:r>
        <w:rPr>
          <w:lang w:val="en-US"/>
        </w:rPr>
        <w:t>1 shows the MSD variation with the optimization of the two key factors.</w:t>
      </w:r>
    </w:p>
    <w:p w:rsidR="003E65CD" w:rsidRDefault="003E65CD" w:rsidP="003E65CD">
      <w:pPr>
        <w:keepNext/>
        <w:jc w:val="center"/>
      </w:pPr>
      <w:r>
        <w:rPr>
          <w:noProof/>
          <w:lang w:val="en-US"/>
        </w:rPr>
        <w:drawing>
          <wp:inline distT="0" distB="0" distL="0" distR="0" wp14:anchorId="4BE624F9" wp14:editId="57253F1F">
            <wp:extent cx="4009668" cy="2448315"/>
            <wp:effectExtent l="0" t="0" r="0" b="9525"/>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34693" cy="2463595"/>
                    </a:xfrm>
                    <a:prstGeom prst="rect">
                      <a:avLst/>
                    </a:prstGeom>
                    <a:noFill/>
                  </pic:spPr>
                </pic:pic>
              </a:graphicData>
            </a:graphic>
          </wp:inline>
        </w:drawing>
      </w:r>
    </w:p>
    <w:p w:rsidR="003E65CD"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.2</w:t>
      </w:r>
      <w:r>
        <w:rPr>
          <w:rFonts w:ascii="Arial" w:hAnsi="Arial" w:cs="Arial"/>
          <w:b/>
        </w:rPr>
        <w:t>-1</w:t>
      </w:r>
      <w:r w:rsidRPr="00945A28">
        <w:rPr>
          <w:rFonts w:ascii="Arial" w:hAnsi="Arial" w:cs="Arial"/>
          <w:b/>
        </w:rPr>
        <w:t>: MSD by harmonic mixing varies with the receiver filter rejection and the mixer harmonic rejection. The PCB isolation of 70 dB is assumed.</w:t>
      </w:r>
    </w:p>
    <w:p w:rsidR="003E65CD" w:rsidRPr="00945A28" w:rsidRDefault="003E65CD" w:rsidP="003E65CD">
      <w:pPr>
        <w:jc w:val="center"/>
        <w:rPr>
          <w:rFonts w:ascii="Arial" w:hAnsi="Arial" w:cs="Arial"/>
          <w:b/>
        </w:rPr>
      </w:pPr>
    </w:p>
    <w:p w:rsidR="003E65CD" w:rsidRPr="00945A28" w:rsidRDefault="003E65CD" w:rsidP="003E65CD">
      <w:pPr>
        <w:pStyle w:val="Heading4"/>
        <w:jc w:val="both"/>
        <w:rPr>
          <w:rFonts w:eastAsia="等线"/>
        </w:rPr>
      </w:pPr>
      <w:bookmarkStart w:id="226" w:name="_Toc129094533"/>
      <w:r>
        <w:rPr>
          <w:rFonts w:eastAsia="等线"/>
        </w:rPr>
        <w:t>6.2.1</w:t>
      </w:r>
      <w:r w:rsidRPr="00D526AB">
        <w:rPr>
          <w:rFonts w:eastAsia="等线"/>
        </w:rPr>
        <w:t>.</w:t>
      </w:r>
      <w:r>
        <w:rPr>
          <w:rFonts w:eastAsia="等线"/>
        </w:rPr>
        <w:t>3</w:t>
      </w:r>
      <w:r>
        <w:rPr>
          <w:rFonts w:eastAsia="等线"/>
        </w:rPr>
        <w:tab/>
      </w:r>
      <w:r w:rsidRPr="00945A28">
        <w:rPr>
          <w:rFonts w:eastAsia="等线"/>
        </w:rPr>
        <w:t>MSD by Cross-band Isolation</w:t>
      </w:r>
      <w:bookmarkEnd w:id="226"/>
    </w:p>
    <w:p w:rsidR="003E65CD" w:rsidRDefault="003E65CD" w:rsidP="003E65CD">
      <w:pPr>
        <w:jc w:val="both"/>
        <w:rPr>
          <w:lang w:val="en-US"/>
        </w:rPr>
      </w:pPr>
      <w:r>
        <w:rPr>
          <w:lang w:val="en-US"/>
        </w:rPr>
        <w:t>As seen from the REFSENS requirements in TS 38.101-1, the MSD is usually more severe when the source of cross-band isolation interference is “ACLR1” or “ACLR2” (e.g. CA_n18-n28, CA_n5-n28). If the aggressor channel BW is large (e.g. 50/100MHz), the MSD may increase to more than 10 or even above 20 dB (e.g. CA_n1-n3, CA_n1-n40), even if the source is classified as “&gt;ACLR2”. It’s worth noting that the spec requirements target the worst cases, where the aggressor carrier frequency is set as close as possible to that of the victim.</w:t>
      </w:r>
    </w:p>
    <w:p w:rsidR="003E65CD" w:rsidRDefault="003E65CD" w:rsidP="003E65CD">
      <w:pPr>
        <w:jc w:val="both"/>
        <w:rPr>
          <w:lang w:val="en-US"/>
        </w:rPr>
      </w:pPr>
      <w:r>
        <w:rPr>
          <w:lang w:val="en-US"/>
        </w:rPr>
        <w:t xml:space="preserve">As shown by the previous analysis, the PA noise and cross-band isolation are the main factors affecting the MSD when the carrier frequencies and UL RB allocation are fixed. </w:t>
      </w:r>
    </w:p>
    <w:p w:rsidR="003E65CD" w:rsidRPr="00BB5DC3" w:rsidRDefault="003E65CD" w:rsidP="003E65CD">
      <w:pPr>
        <w:jc w:val="both"/>
        <w:rPr>
          <w:lang w:val="en-US"/>
        </w:rPr>
      </w:pPr>
    </w:p>
    <w:p w:rsidR="003E65CD" w:rsidRPr="00945A28" w:rsidRDefault="003E65CD" w:rsidP="003E65CD">
      <w:pPr>
        <w:pStyle w:val="Heading4"/>
        <w:jc w:val="both"/>
        <w:rPr>
          <w:rFonts w:eastAsia="等线"/>
        </w:rPr>
      </w:pPr>
      <w:bookmarkStart w:id="227" w:name="_Toc129094534"/>
      <w:r>
        <w:rPr>
          <w:rFonts w:eastAsia="等线"/>
        </w:rPr>
        <w:t>6.2.1</w:t>
      </w:r>
      <w:r w:rsidRPr="00D526AB">
        <w:rPr>
          <w:rFonts w:eastAsia="等线"/>
        </w:rPr>
        <w:t>.</w:t>
      </w:r>
      <w:r>
        <w:rPr>
          <w:rFonts w:eastAsia="等线"/>
        </w:rPr>
        <w:t>4</w:t>
      </w:r>
      <w:r>
        <w:rPr>
          <w:rFonts w:eastAsia="等线"/>
        </w:rPr>
        <w:tab/>
      </w:r>
      <w:r w:rsidRPr="00945A28">
        <w:rPr>
          <w:rFonts w:eastAsia="等线"/>
        </w:rPr>
        <w:t>MSD by Harmonic Interference</w:t>
      </w:r>
      <w:bookmarkEnd w:id="227"/>
    </w:p>
    <w:p w:rsidR="003E65CD" w:rsidRDefault="003E65CD" w:rsidP="003E65CD">
      <w:pPr>
        <w:jc w:val="both"/>
        <w:rPr>
          <w:lang w:val="en-US"/>
        </w:rPr>
      </w:pPr>
      <w:r>
        <w:rPr>
          <w:lang w:val="en-US"/>
        </w:rPr>
        <w:t xml:space="preserve">The band combination of CA_n3-n78 or DC_3_n78 may suffer from MSD caused by H2 of the UL in band 3/n3 falling into the DL of band n78. All the RF components in the front-end of band 3/n3 could contribute to the generation of H2, including: duplexer, antenna switch, diplexer/triplexer and etc. It was identified that the main factors are: </w:t>
      </w:r>
    </w:p>
    <w:p w:rsidR="003E65CD" w:rsidRDefault="003E65CD" w:rsidP="003E65CD">
      <w:pPr>
        <w:pStyle w:val="ListParagraph"/>
        <w:numPr>
          <w:ilvl w:val="0"/>
          <w:numId w:val="20"/>
        </w:numPr>
        <w:ind w:firstLineChars="0"/>
        <w:contextualSpacing/>
        <w:jc w:val="both"/>
        <w:rPr>
          <w:lang w:val="en-US"/>
        </w:rPr>
      </w:pPr>
      <w:r w:rsidRPr="00F51BE4">
        <w:rPr>
          <w:lang w:val="en-US"/>
        </w:rPr>
        <w:t>PA linearity</w:t>
      </w:r>
    </w:p>
    <w:p w:rsidR="003E65CD" w:rsidRDefault="003E65CD" w:rsidP="003E65CD">
      <w:pPr>
        <w:pStyle w:val="ListParagraph"/>
        <w:numPr>
          <w:ilvl w:val="0"/>
          <w:numId w:val="20"/>
        </w:numPr>
        <w:ind w:firstLineChars="0"/>
        <w:contextualSpacing/>
        <w:jc w:val="both"/>
        <w:rPr>
          <w:lang w:val="en-US"/>
        </w:rPr>
      </w:pPr>
      <w:r>
        <w:rPr>
          <w:lang w:val="en-US"/>
        </w:rPr>
        <w:t>T</w:t>
      </w:r>
      <w:r w:rsidRPr="00F51BE4">
        <w:rPr>
          <w:lang w:val="en-US"/>
        </w:rPr>
        <w:t>otal filter attenuation (including Harmonic Trap Filter and B3 duplexer)</w:t>
      </w:r>
    </w:p>
    <w:p w:rsidR="003E65CD" w:rsidRPr="00F51BE4" w:rsidRDefault="003E65CD" w:rsidP="003E65CD">
      <w:pPr>
        <w:pStyle w:val="ListParagraph"/>
        <w:numPr>
          <w:ilvl w:val="0"/>
          <w:numId w:val="20"/>
        </w:numPr>
        <w:ind w:firstLineChars="0"/>
        <w:contextualSpacing/>
        <w:jc w:val="both"/>
        <w:rPr>
          <w:lang w:val="en-US"/>
        </w:rPr>
      </w:pPr>
      <w:r w:rsidRPr="00F51BE4">
        <w:rPr>
          <w:lang w:val="en-US"/>
        </w:rPr>
        <w:t>PCB isolation.</w:t>
      </w:r>
    </w:p>
    <w:p w:rsidR="003E65CD" w:rsidRDefault="003E65CD" w:rsidP="003E65CD">
      <w:pPr>
        <w:jc w:val="both"/>
        <w:rPr>
          <w:lang w:val="en-US"/>
        </w:rPr>
      </w:pPr>
      <w:r>
        <w:rPr>
          <w:lang w:val="en-US"/>
        </w:rPr>
        <w:t>The filter survey shows that the B3 duplexer attenuation at B42 ranges from 10 to 27 dB, and the discussions indicates that 30 dB is possible for future design. Additionally, the following assumptions were considered optimistic at that time: PA H2 = -35 dBc, HTF = 30dB and PCB isolation (@3.5GHz) = 70dB.</w:t>
      </w:r>
    </w:p>
    <w:p w:rsidR="003E65CD" w:rsidRDefault="003E65CD" w:rsidP="003E65CD">
      <w:pPr>
        <w:jc w:val="both"/>
        <w:rPr>
          <w:lang w:val="en-US"/>
        </w:rPr>
      </w:pPr>
      <w:r>
        <w:rPr>
          <w:lang w:val="en-US"/>
        </w:rPr>
        <w:t xml:space="preserve">By tuning the total filter attenuation and the PCB isolation while fixing the PA H2=-35dBc, the MSD trend is obtained as shown in Figure </w:t>
      </w:r>
      <w:r w:rsidRPr="00327427">
        <w:rPr>
          <w:lang w:val="en-US"/>
        </w:rPr>
        <w:t>6.2.</w:t>
      </w:r>
      <w:r>
        <w:rPr>
          <w:lang w:val="en-US"/>
        </w:rPr>
        <w:t>1</w:t>
      </w:r>
      <w:r w:rsidRPr="00327427">
        <w:rPr>
          <w:lang w:val="en-US"/>
        </w:rPr>
        <w:t>.4-1</w:t>
      </w:r>
      <w:r>
        <w:rPr>
          <w:lang w:val="en-US"/>
        </w:rPr>
        <w:t>.</w:t>
      </w:r>
    </w:p>
    <w:p w:rsidR="003E65CD" w:rsidRDefault="003E65CD" w:rsidP="003E65CD">
      <w:pPr>
        <w:keepNext/>
        <w:jc w:val="center"/>
      </w:pPr>
      <w:r>
        <w:rPr>
          <w:noProof/>
        </w:rPr>
        <w:drawing>
          <wp:inline distT="0" distB="0" distL="0" distR="0" wp14:anchorId="4AF359DC" wp14:editId="74CB1F57">
            <wp:extent cx="3853193" cy="2913892"/>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67527" cy="2924732"/>
                    </a:xfrm>
                    <a:prstGeom prst="rect">
                      <a:avLst/>
                    </a:prstGeom>
                    <a:noFill/>
                  </pic:spPr>
                </pic:pic>
              </a:graphicData>
            </a:graphic>
          </wp:inline>
        </w:drawing>
      </w:r>
    </w:p>
    <w:p w:rsidR="003E65CD" w:rsidRPr="00945A28"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4-1</w:t>
      </w:r>
      <w:r w:rsidRPr="00945A28">
        <w:rPr>
          <w:rFonts w:ascii="Arial" w:hAnsi="Arial" w:cs="Arial"/>
          <w:b/>
        </w:rPr>
        <w:t>: MSD by Tx harmonic varies with the Tx filter attenuation and the PCB isolation. The PA H2 is assumed to be -35dBc.</w:t>
      </w:r>
    </w:p>
    <w:p w:rsidR="003E65CD" w:rsidRDefault="003E65CD" w:rsidP="003E65CD">
      <w:pPr>
        <w:jc w:val="both"/>
        <w:rPr>
          <w:lang w:val="en-US"/>
        </w:rPr>
      </w:pPr>
      <w:r>
        <w:rPr>
          <w:lang w:val="en-US"/>
        </w:rPr>
        <w:t xml:space="preserve">Figure </w:t>
      </w:r>
      <w:r w:rsidRPr="00327427">
        <w:rPr>
          <w:lang w:val="en-US"/>
        </w:rPr>
        <w:t>6.2.</w:t>
      </w:r>
      <w:r>
        <w:rPr>
          <w:lang w:val="en-US"/>
        </w:rPr>
        <w:t>1</w:t>
      </w:r>
      <w:r w:rsidRPr="00327427">
        <w:rPr>
          <w:lang w:val="en-US"/>
        </w:rPr>
        <w:t>.4-</w:t>
      </w:r>
      <w:r>
        <w:rPr>
          <w:lang w:val="en-US"/>
        </w:rPr>
        <w:t>2 illustrates the combination of carrier frequencies that may suffer from MSD caused by Tx harmonic.</w:t>
      </w:r>
    </w:p>
    <w:p w:rsidR="003E65CD" w:rsidRDefault="003E65CD" w:rsidP="003E65CD">
      <w:pPr>
        <w:keepNext/>
        <w:jc w:val="center"/>
      </w:pPr>
      <w:r w:rsidRPr="009B2A45">
        <w:rPr>
          <w:noProof/>
          <w:lang w:val="en-US"/>
        </w:rPr>
        <w:drawing>
          <wp:inline distT="0" distB="0" distL="0" distR="0" wp14:anchorId="2F7E4551" wp14:editId="1A35FFE2">
            <wp:extent cx="3711389" cy="278306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23956" cy="2792484"/>
                    </a:xfrm>
                    <a:prstGeom prst="rect">
                      <a:avLst/>
                    </a:prstGeom>
                  </pic:spPr>
                </pic:pic>
              </a:graphicData>
            </a:graphic>
          </wp:inline>
        </w:drawing>
      </w:r>
    </w:p>
    <w:p w:rsidR="003E65CD"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4-2</w:t>
      </w:r>
      <w:r w:rsidRPr="00945A28">
        <w:rPr>
          <w:rFonts w:ascii="Arial" w:hAnsi="Arial" w:cs="Arial"/>
          <w:b/>
        </w:rPr>
        <w:t>: Illustration of carrier frequency combinations that may be affected by MSD caused by H2. CBW: 10MHz for n3, 20MHz for n78.</w:t>
      </w:r>
    </w:p>
    <w:p w:rsidR="003E65CD" w:rsidRPr="00945A28" w:rsidRDefault="003E65CD" w:rsidP="003E65CD">
      <w:pPr>
        <w:rPr>
          <w:rFonts w:ascii="Arial" w:hAnsi="Arial" w:cs="Arial"/>
          <w:b/>
        </w:rPr>
      </w:pPr>
    </w:p>
    <w:p w:rsidR="003E65CD" w:rsidRPr="00945A28" w:rsidRDefault="003E65CD" w:rsidP="003E65CD">
      <w:pPr>
        <w:pStyle w:val="Heading4"/>
        <w:jc w:val="both"/>
        <w:rPr>
          <w:rFonts w:eastAsia="等线"/>
        </w:rPr>
      </w:pPr>
      <w:bookmarkStart w:id="228" w:name="_Toc129094535"/>
      <w:r>
        <w:rPr>
          <w:rFonts w:eastAsia="等线"/>
        </w:rPr>
        <w:t>6.2.1</w:t>
      </w:r>
      <w:r w:rsidRPr="00D526AB">
        <w:rPr>
          <w:rFonts w:eastAsia="等线"/>
        </w:rPr>
        <w:t>.</w:t>
      </w:r>
      <w:r>
        <w:rPr>
          <w:rFonts w:eastAsia="等线"/>
        </w:rPr>
        <w:t>5</w:t>
      </w:r>
      <w:r>
        <w:rPr>
          <w:rFonts w:eastAsia="等线"/>
        </w:rPr>
        <w:tab/>
      </w:r>
      <w:r w:rsidRPr="00945A28">
        <w:rPr>
          <w:rFonts w:eastAsia="等线"/>
        </w:rPr>
        <w:t>MSD by Dual-UL Inter-Modulation Distortion</w:t>
      </w:r>
      <w:bookmarkEnd w:id="228"/>
    </w:p>
    <w:p w:rsidR="003E65CD" w:rsidRPr="00795B9A" w:rsidRDefault="003E65CD" w:rsidP="003E65CD">
      <w:pPr>
        <w:jc w:val="both"/>
      </w:pPr>
      <w:r>
        <w:rPr>
          <w:lang w:val="en-US"/>
        </w:rPr>
        <w:t xml:space="preserve">When both uplinks are active, the DL band n3 of CA_n3-n78 may suffer from IMD2 and IMD4 of the dual-UL. It has been identified that PCB isolation and antenna isolation are the main factors. The MSD trend is reproduced in Figure </w:t>
      </w:r>
      <w:r w:rsidRPr="00327427">
        <w:rPr>
          <w:lang w:val="en-US"/>
        </w:rPr>
        <w:t>6.2.</w:t>
      </w:r>
      <w:r>
        <w:rPr>
          <w:lang w:val="en-US"/>
        </w:rPr>
        <w:t>1</w:t>
      </w:r>
      <w:r w:rsidRPr="00327427">
        <w:rPr>
          <w:lang w:val="en-US"/>
        </w:rPr>
        <w:t>.</w:t>
      </w:r>
      <w:r>
        <w:rPr>
          <w:lang w:val="en-US"/>
        </w:rPr>
        <w:t>5</w:t>
      </w:r>
      <w:r w:rsidRPr="00327427">
        <w:rPr>
          <w:lang w:val="en-US"/>
        </w:rPr>
        <w:t>-1</w:t>
      </w:r>
      <w:r>
        <w:rPr>
          <w:lang w:val="en-US"/>
        </w:rPr>
        <w:t xml:space="preserve"> below.</w:t>
      </w:r>
    </w:p>
    <w:p w:rsidR="003E65CD" w:rsidRPr="00C7109A" w:rsidRDefault="003E65CD" w:rsidP="003E65CD">
      <w:pPr>
        <w:keepNext/>
        <w:jc w:val="center"/>
      </w:pPr>
      <w:r>
        <w:rPr>
          <w:noProof/>
        </w:rPr>
        <w:drawing>
          <wp:inline distT="0" distB="0" distL="0" distR="0" wp14:anchorId="24A63135" wp14:editId="16BA8943">
            <wp:extent cx="4283500" cy="2781309"/>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96523" cy="2789765"/>
                    </a:xfrm>
                    <a:prstGeom prst="rect">
                      <a:avLst/>
                    </a:prstGeom>
                    <a:noFill/>
                  </pic:spPr>
                </pic:pic>
              </a:graphicData>
            </a:graphic>
          </wp:inline>
        </w:drawing>
      </w:r>
    </w:p>
    <w:p w:rsidR="003E65CD" w:rsidRPr="00945A28"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5-1</w:t>
      </w:r>
      <w:r w:rsidRPr="00945A28">
        <w:rPr>
          <w:rFonts w:ascii="Arial" w:hAnsi="Arial" w:cs="Arial"/>
          <w:b/>
        </w:rPr>
        <w:t>: MSD caused by IMD2 for CA_n3-n78 varies with different PCB isolation and antenna isolation. The 40dB antenna isolation is impractical for small form-factor UEs but serves as a performance indicator for conductive measurements.</w:t>
      </w:r>
    </w:p>
    <w:p w:rsidR="003E65CD" w:rsidRDefault="003E65CD" w:rsidP="003E65CD">
      <w:pPr>
        <w:jc w:val="both"/>
        <w:rPr>
          <w:lang w:val="en-US"/>
        </w:rPr>
      </w:pPr>
      <w:r>
        <w:rPr>
          <w:lang w:val="en-US"/>
        </w:rPr>
        <w:t xml:space="preserve">In order for the self-interference to fall within the own receiver, the aggressors’ carrier frequencies and the victims’ carrier frequencies need to satisfy certain mathematical constraints, subject to the order of the IMD. Figure </w:t>
      </w:r>
      <w:r w:rsidRPr="00327427">
        <w:rPr>
          <w:lang w:val="en-US"/>
        </w:rPr>
        <w:t>6.2.</w:t>
      </w:r>
      <w:r>
        <w:rPr>
          <w:lang w:val="en-US"/>
        </w:rPr>
        <w:t>1</w:t>
      </w:r>
      <w:r w:rsidRPr="00327427">
        <w:rPr>
          <w:lang w:val="en-US"/>
        </w:rPr>
        <w:t>.</w:t>
      </w:r>
      <w:r>
        <w:rPr>
          <w:lang w:val="en-US"/>
        </w:rPr>
        <w:t>5</w:t>
      </w:r>
      <w:r w:rsidRPr="00327427">
        <w:rPr>
          <w:lang w:val="en-US"/>
        </w:rPr>
        <w:t>-</w:t>
      </w:r>
      <w:r>
        <w:rPr>
          <w:lang w:val="en-US"/>
        </w:rPr>
        <w:t>2 indicates the occurrences of IM interferences for CA_n3-n78.</w:t>
      </w:r>
    </w:p>
    <w:tbl>
      <w:tblPr>
        <w:tblStyle w:val="TableGrid"/>
        <w:tblW w:w="0" w:type="auto"/>
        <w:jc w:val="center"/>
        <w:tblLook w:val="04A0" w:firstRow="1" w:lastRow="0" w:firstColumn="1" w:lastColumn="0" w:noHBand="0" w:noVBand="1"/>
      </w:tblPr>
      <w:tblGrid>
        <w:gridCol w:w="4815"/>
        <w:gridCol w:w="4816"/>
      </w:tblGrid>
      <w:tr w:rsidR="003E65CD" w:rsidTr="009E658C">
        <w:trPr>
          <w:jc w:val="center"/>
        </w:trPr>
        <w:tc>
          <w:tcPr>
            <w:tcW w:w="4814" w:type="dxa"/>
          </w:tcPr>
          <w:p w:rsidR="003E65CD" w:rsidRDefault="003E65CD" w:rsidP="009E658C">
            <w:pPr>
              <w:jc w:val="center"/>
              <w:rPr>
                <w:lang w:val="en-US"/>
              </w:rPr>
            </w:pPr>
            <w:r w:rsidRPr="00627FE1">
              <w:rPr>
                <w:noProof/>
                <w:lang w:val="en-US"/>
              </w:rPr>
              <w:drawing>
                <wp:inline distT="0" distB="0" distL="0" distR="0" wp14:anchorId="0D307C00" wp14:editId="1811C95E">
                  <wp:extent cx="3071003" cy="2298394"/>
                  <wp:effectExtent l="0" t="0" r="0"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93591" cy="2315299"/>
                          </a:xfrm>
                          <a:prstGeom prst="rect">
                            <a:avLst/>
                          </a:prstGeom>
                        </pic:spPr>
                      </pic:pic>
                    </a:graphicData>
                  </a:graphic>
                </wp:inline>
              </w:drawing>
            </w:r>
          </w:p>
        </w:tc>
        <w:tc>
          <w:tcPr>
            <w:tcW w:w="4815" w:type="dxa"/>
          </w:tcPr>
          <w:p w:rsidR="003E65CD" w:rsidRDefault="003E65CD" w:rsidP="009E658C">
            <w:pPr>
              <w:keepNext/>
              <w:jc w:val="both"/>
              <w:rPr>
                <w:lang w:val="en-US"/>
              </w:rPr>
            </w:pPr>
            <w:r w:rsidRPr="00627FE1">
              <w:rPr>
                <w:noProof/>
                <w:lang w:val="en-US"/>
              </w:rPr>
              <w:drawing>
                <wp:inline distT="0" distB="0" distL="0" distR="0" wp14:anchorId="7D66EBEB" wp14:editId="70758F3A">
                  <wp:extent cx="3071809" cy="230568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00769" cy="2327425"/>
                          </a:xfrm>
                          <a:prstGeom prst="rect">
                            <a:avLst/>
                          </a:prstGeom>
                        </pic:spPr>
                      </pic:pic>
                    </a:graphicData>
                  </a:graphic>
                </wp:inline>
              </w:drawing>
            </w:r>
          </w:p>
        </w:tc>
      </w:tr>
    </w:tbl>
    <w:p w:rsidR="003E65CD" w:rsidRPr="00945A28" w:rsidRDefault="003E65CD" w:rsidP="003E65CD">
      <w:pPr>
        <w:spacing w:beforeLines="50" w:before="120"/>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5-2</w:t>
      </w:r>
      <w:r w:rsidRPr="00945A28">
        <w:rPr>
          <w:rFonts w:ascii="Arial" w:hAnsi="Arial" w:cs="Arial"/>
          <w:b/>
        </w:rPr>
        <w:t>: Illustration of the relationship between IMD and the carrier frequencies. The red color indicates that the IM product may fall into the victim Rx channel, assuming CBW: 10MHz for n3, 20MHz for n78.</w:t>
      </w:r>
    </w:p>
    <w:p w:rsidR="003E65CD" w:rsidRDefault="003E65CD" w:rsidP="003E65CD">
      <w:pPr>
        <w:jc w:val="both"/>
        <w:rPr>
          <w:lang w:val="en-US"/>
        </w:rPr>
      </w:pPr>
      <w:r>
        <w:rPr>
          <w:lang w:val="en-US"/>
        </w:rPr>
        <w:t>It can be seen that for the majority of the carrier frequency configurations of CA_n3-n78, there’s no self-interference from IMD2 or IMD4 or H2. Furthermore, when MSD from IMD2 happens for a given deployment, MSD from IMD4 does not, or vice visa. Since n78 is a TDD band, the MSD caused by H2 of n3 will not happen at the same time as the MSD caused by IMD2 or IMD4 of the dual UL.</w:t>
      </w:r>
    </w:p>
    <w:p w:rsidR="003E65CD" w:rsidRDefault="003E65CD" w:rsidP="003E65CD">
      <w:pPr>
        <w:jc w:val="both"/>
        <w:rPr>
          <w:b/>
          <w:lang w:val="en-US"/>
        </w:rPr>
      </w:pPr>
    </w:p>
    <w:p w:rsidR="003E65CD" w:rsidRPr="00945A28" w:rsidRDefault="003E65CD" w:rsidP="003E65CD">
      <w:pPr>
        <w:pStyle w:val="Heading4"/>
        <w:jc w:val="both"/>
        <w:rPr>
          <w:rFonts w:eastAsia="等线"/>
        </w:rPr>
      </w:pPr>
      <w:bookmarkStart w:id="229" w:name="_Toc129094536"/>
      <w:r>
        <w:rPr>
          <w:rFonts w:eastAsia="等线"/>
        </w:rPr>
        <w:t>6.2.1</w:t>
      </w:r>
      <w:r w:rsidRPr="00D526AB">
        <w:rPr>
          <w:rFonts w:eastAsia="等线"/>
        </w:rPr>
        <w:t>.</w:t>
      </w:r>
      <w:r>
        <w:rPr>
          <w:rFonts w:eastAsia="等线"/>
        </w:rPr>
        <w:t>6</w:t>
      </w:r>
      <w:r>
        <w:rPr>
          <w:rFonts w:eastAsia="等线"/>
        </w:rPr>
        <w:tab/>
      </w:r>
      <w:r w:rsidRPr="00945A28">
        <w:rPr>
          <w:rFonts w:eastAsia="等线"/>
        </w:rPr>
        <w:t>Summary of MSD</w:t>
      </w:r>
      <w:bookmarkEnd w:id="229"/>
      <w:r w:rsidRPr="00945A28">
        <w:rPr>
          <w:rFonts w:eastAsia="等线"/>
        </w:rPr>
        <w:t xml:space="preserve"> </w:t>
      </w:r>
    </w:p>
    <w:p w:rsidR="003E65CD" w:rsidRDefault="003E65CD" w:rsidP="003E65CD">
      <w:pPr>
        <w:jc w:val="both"/>
        <w:rPr>
          <w:lang w:val="en-US"/>
        </w:rPr>
      </w:pPr>
      <w:r>
        <w:rPr>
          <w:lang w:val="en-US"/>
        </w:rPr>
        <w:t>Based on the above discussions, t</w:t>
      </w:r>
      <w:r w:rsidRPr="00B230CF">
        <w:rPr>
          <w:lang w:val="en-US"/>
        </w:rPr>
        <w:t>he key contributors</w:t>
      </w:r>
      <w:r>
        <w:rPr>
          <w:lang w:val="en-US"/>
        </w:rPr>
        <w:t xml:space="preserve"> for different types of MSDs are summarized in Table below.</w:t>
      </w:r>
    </w:p>
    <w:p w:rsidR="003E65CD" w:rsidRPr="00945A28" w:rsidRDefault="003E65CD" w:rsidP="003E65CD">
      <w:pPr>
        <w:jc w:val="center"/>
        <w:rPr>
          <w:rFonts w:ascii="Arial" w:hAnsi="Arial" w:cs="Arial"/>
          <w:b/>
        </w:rPr>
      </w:pPr>
      <w:r w:rsidRPr="00945A28">
        <w:rPr>
          <w:rFonts w:ascii="Arial" w:hAnsi="Arial" w:cs="Arial"/>
          <w:b/>
        </w:rPr>
        <w:t xml:space="preserve">Table </w:t>
      </w:r>
      <w:r w:rsidRPr="00A15085">
        <w:rPr>
          <w:rFonts w:ascii="Arial" w:hAnsi="Arial" w:cs="Arial"/>
          <w:b/>
        </w:rPr>
        <w:t>6.2.</w:t>
      </w:r>
      <w:r>
        <w:rPr>
          <w:rFonts w:ascii="Arial" w:hAnsi="Arial" w:cs="Arial"/>
          <w:b/>
        </w:rPr>
        <w:t>1</w:t>
      </w:r>
      <w:r w:rsidRPr="00A15085">
        <w:rPr>
          <w:rFonts w:ascii="Arial" w:hAnsi="Arial" w:cs="Arial"/>
          <w:b/>
        </w:rPr>
        <w:t>.</w:t>
      </w:r>
      <w:r>
        <w:rPr>
          <w:rFonts w:ascii="Arial" w:hAnsi="Arial" w:cs="Arial"/>
          <w:b/>
        </w:rPr>
        <w:t>6-1</w:t>
      </w:r>
      <w:r w:rsidRPr="00945A28">
        <w:rPr>
          <w:rFonts w:ascii="Arial" w:hAnsi="Arial" w:cs="Arial"/>
          <w:b/>
        </w:rPr>
        <w:t>: Key contributors for different MSD types</w:t>
      </w:r>
    </w:p>
    <w:tbl>
      <w:tblPr>
        <w:tblStyle w:val="TableGrid"/>
        <w:tblW w:w="0" w:type="auto"/>
        <w:jc w:val="center"/>
        <w:tblLook w:val="04A0" w:firstRow="1" w:lastRow="0" w:firstColumn="1" w:lastColumn="0" w:noHBand="0" w:noVBand="1"/>
      </w:tblPr>
      <w:tblGrid>
        <w:gridCol w:w="3727"/>
        <w:gridCol w:w="3728"/>
      </w:tblGrid>
      <w:tr w:rsidR="003E65CD" w:rsidRPr="00945A28" w:rsidTr="009E658C">
        <w:trPr>
          <w:trHeight w:val="396"/>
          <w:jc w:val="center"/>
        </w:trPr>
        <w:tc>
          <w:tcPr>
            <w:tcW w:w="3727" w:type="dxa"/>
          </w:tcPr>
          <w:p w:rsidR="003E65CD" w:rsidRPr="00945A28" w:rsidRDefault="003E65CD" w:rsidP="009E658C">
            <w:pPr>
              <w:spacing w:after="0"/>
              <w:jc w:val="both"/>
              <w:rPr>
                <w:rFonts w:ascii="Arial" w:hAnsi="Arial" w:cs="Arial"/>
                <w:b/>
                <w:sz w:val="18"/>
                <w:lang w:val="en-US"/>
              </w:rPr>
            </w:pPr>
            <w:r w:rsidRPr="00945A28">
              <w:rPr>
                <w:rFonts w:ascii="Arial" w:hAnsi="Arial" w:cs="Arial"/>
                <w:sz w:val="18"/>
                <w:lang w:val="en-US"/>
              </w:rPr>
              <w:t>MSD Types</w:t>
            </w:r>
          </w:p>
        </w:tc>
        <w:tc>
          <w:tcPr>
            <w:tcW w:w="3728" w:type="dxa"/>
          </w:tcPr>
          <w:p w:rsidR="003E65CD" w:rsidRPr="00945A28" w:rsidRDefault="003E65CD" w:rsidP="009E658C">
            <w:pPr>
              <w:spacing w:after="0"/>
              <w:jc w:val="both"/>
              <w:rPr>
                <w:rFonts w:ascii="Arial" w:hAnsi="Arial" w:cs="Arial"/>
                <w:b/>
                <w:sz w:val="18"/>
                <w:lang w:val="en-US"/>
              </w:rPr>
            </w:pPr>
            <w:r w:rsidRPr="00945A28">
              <w:rPr>
                <w:rFonts w:ascii="Arial" w:hAnsi="Arial" w:cs="Arial"/>
                <w:sz w:val="18"/>
                <w:lang w:val="en-US"/>
              </w:rPr>
              <w:t>Key Contributors</w:t>
            </w:r>
          </w:p>
        </w:tc>
      </w:tr>
      <w:tr w:rsidR="003E65CD" w:rsidRPr="00945A28" w:rsidTr="009E658C">
        <w:trPr>
          <w:trHeight w:val="389"/>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Harmonic Mixing (e.g. UL1/DL3, UL1/DL5, UL2/DL3, UL3/DL2)</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Victim filter rejection and mixer harmonic suppression</w:t>
            </w:r>
          </w:p>
        </w:tc>
      </w:tr>
      <w:tr w:rsidR="003E65CD" w:rsidRPr="00945A28" w:rsidTr="009E658C">
        <w:trPr>
          <w:trHeight w:val="396"/>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Tx Harmonic (e.g. H2/3/4/5)</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Aggressor PA linearity, harmonic filter and duplexer attenuation, PCB isolation</w:t>
            </w:r>
          </w:p>
        </w:tc>
      </w:tr>
      <w:tr w:rsidR="003E65CD" w:rsidRPr="00945A28" w:rsidTr="009E658C">
        <w:trPr>
          <w:trHeight w:val="389"/>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Cross-band Isolation (e.g. ALCR1/2, &gt;ACLR2)</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Aggressor PA noise and filter attenuation</w:t>
            </w:r>
          </w:p>
        </w:tc>
      </w:tr>
      <w:tr w:rsidR="003E65CD" w:rsidRPr="00945A28" w:rsidTr="009E658C">
        <w:trPr>
          <w:trHeight w:val="389"/>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Dual-UL IMD (e.g. IMD2/3/4/5/7)</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PCB isolation, antenna isolation</w:t>
            </w:r>
          </w:p>
        </w:tc>
      </w:tr>
    </w:tbl>
    <w:p w:rsidR="003E65CD" w:rsidRDefault="003E65CD" w:rsidP="003E65CD">
      <w:pPr>
        <w:jc w:val="both"/>
        <w:rPr>
          <w:lang w:val="en-US"/>
        </w:rPr>
      </w:pPr>
    </w:p>
    <w:p w:rsidR="003E65CD" w:rsidRDefault="003E65CD" w:rsidP="003E65CD">
      <w:pPr>
        <w:jc w:val="both"/>
        <w:rPr>
          <w:lang w:val="en-US"/>
        </w:rPr>
      </w:pPr>
      <w:r>
        <w:rPr>
          <w:lang w:val="en-US"/>
        </w:rPr>
        <w:t xml:space="preserve">It has been shown that the MSD may be improved by optimizing the key contributors listed in Table </w:t>
      </w:r>
      <w:r w:rsidRPr="00327427">
        <w:rPr>
          <w:lang w:val="en-US"/>
        </w:rPr>
        <w:t>6.2.</w:t>
      </w:r>
      <w:r>
        <w:rPr>
          <w:lang w:val="en-US"/>
        </w:rPr>
        <w:t>1</w:t>
      </w:r>
      <w:r w:rsidRPr="00327427">
        <w:rPr>
          <w:lang w:val="en-US"/>
        </w:rPr>
        <w:t>.6-1</w:t>
      </w:r>
      <w:r>
        <w:rPr>
          <w:lang w:val="en-US"/>
        </w:rPr>
        <w:t>. However, it can also be seen that for large MSD values (&gt;20dB) it would be very challenging to reduce them to below 10dB. Furthermore, we can make the following observations:</w:t>
      </w:r>
    </w:p>
    <w:p w:rsidR="003E65CD" w:rsidRPr="00945A28" w:rsidRDefault="003E65CD" w:rsidP="003E65CD">
      <w:pPr>
        <w:jc w:val="both"/>
        <w:rPr>
          <w:b/>
          <w:lang w:val="en-US"/>
        </w:rPr>
      </w:pPr>
      <w:r w:rsidRPr="00945A28">
        <w:rPr>
          <w:b/>
          <w:lang w:val="en-US"/>
        </w:rPr>
        <w:t>Observation 1: Different types of MSDs may have different limiting factors. Which one can be improved for what band combinations are design choices of the UE implementation.</w:t>
      </w:r>
    </w:p>
    <w:p w:rsidR="003E65CD" w:rsidRPr="00945A28" w:rsidRDefault="003E65CD" w:rsidP="003E65CD">
      <w:pPr>
        <w:jc w:val="both"/>
        <w:rPr>
          <w:b/>
          <w:lang w:val="en-US"/>
        </w:rPr>
      </w:pPr>
      <w:r w:rsidRPr="00945A28">
        <w:rPr>
          <w:b/>
          <w:lang w:val="en-US"/>
        </w:rPr>
        <w:t>Observation 2: For large MSD values (&gt;20dB) it’s very challenging to reduce them to below 10dB. The relatively small MSD values (&lt;10 dB) may be further improved depending on UE implementation.</w:t>
      </w:r>
    </w:p>
    <w:p w:rsidR="003E65CD" w:rsidRPr="00945A28" w:rsidRDefault="003E65CD" w:rsidP="003E65CD">
      <w:pPr>
        <w:jc w:val="both"/>
        <w:rPr>
          <w:b/>
          <w:lang w:val="en-US"/>
        </w:rPr>
      </w:pPr>
      <w:r w:rsidRPr="00945A28">
        <w:rPr>
          <w:b/>
          <w:lang w:val="en-US"/>
        </w:rPr>
        <w:t>Observation 3: The antenna isolation plays an important role in MSD performance. However, the effect is not verified by the existing conductive tests.</w:t>
      </w:r>
    </w:p>
    <w:p w:rsidR="003E65CD" w:rsidRDefault="003E65CD" w:rsidP="003E65CD">
      <w:pPr>
        <w:jc w:val="both"/>
        <w:rPr>
          <w:b/>
          <w:i/>
          <w:lang w:val="en-US"/>
        </w:rPr>
      </w:pPr>
      <w:r w:rsidRPr="00945A28">
        <w:rPr>
          <w:b/>
          <w:lang w:val="en-US"/>
        </w:rPr>
        <w:t>Observation 4: For a given band combination, MSD from different sources are unlikely to happen simultaneously, depending on the configuration of carrier frequencies, duplex mode of the component bands, the order of IMD or harmonics and etc</w:t>
      </w:r>
      <w:r w:rsidRPr="00945A28">
        <w:rPr>
          <w:b/>
          <w:i/>
          <w:lang w:val="en-US"/>
        </w:rPr>
        <w:t>.</w:t>
      </w:r>
    </w:p>
    <w:p w:rsidR="003E65CD" w:rsidRPr="00471ABD" w:rsidRDefault="003E65CD" w:rsidP="003E65CD">
      <w:pPr>
        <w:jc w:val="both"/>
      </w:pPr>
    </w:p>
    <w:p w:rsidR="003E65CD" w:rsidRPr="00B34A60" w:rsidRDefault="003E65CD" w:rsidP="00B34A60">
      <w:pPr>
        <w:pStyle w:val="Heading3"/>
        <w:rPr>
          <w:rFonts w:eastAsia="Times New Roman"/>
          <w:lang w:eastAsia="en-GB"/>
        </w:rPr>
      </w:pPr>
      <w:bookmarkStart w:id="230" w:name="_Toc129094537"/>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2</w:t>
      </w:r>
      <w:r w:rsidRPr="00B34A60">
        <w:rPr>
          <w:rFonts w:eastAsia="Times New Roman"/>
          <w:lang w:eastAsia="en-GB"/>
        </w:rPr>
        <w:tab/>
        <w:t>Evaluation from Samsung [9]</w:t>
      </w:r>
      <w:bookmarkEnd w:id="230"/>
    </w:p>
    <w:p w:rsidR="003E65CD" w:rsidRPr="009D61AB" w:rsidRDefault="003E65CD" w:rsidP="003E65CD">
      <w:pPr>
        <w:pStyle w:val="Heading4"/>
        <w:rPr>
          <w:rFonts w:eastAsia="等线"/>
        </w:rPr>
      </w:pPr>
      <w:bookmarkStart w:id="231" w:name="_Toc129094538"/>
      <w:r>
        <w:rPr>
          <w:rFonts w:eastAsia="等线"/>
        </w:rPr>
        <w:t>6.2.2.1</w:t>
      </w:r>
      <w:r>
        <w:rPr>
          <w:rFonts w:eastAsia="等线"/>
        </w:rPr>
        <w:tab/>
      </w:r>
      <w:r w:rsidRPr="009D61AB">
        <w:rPr>
          <w:rFonts w:eastAsia="等线"/>
        </w:rPr>
        <w:t>CA_n3-n78 MSD Analysis on IMD2</w:t>
      </w:r>
      <w:bookmarkEnd w:id="231"/>
    </w:p>
    <w:p w:rsidR="003E65CD" w:rsidRDefault="003E65CD" w:rsidP="003E65CD">
      <w:pPr>
        <w:pStyle w:val="BodyText"/>
        <w:spacing w:after="240"/>
      </w:pPr>
      <w:r>
        <w:t xml:space="preserve">The component linearity parameters and initial isolation parameters adopted in our calculation was summarized in Table </w:t>
      </w:r>
      <w:r w:rsidRPr="009279BB">
        <w:t>6.2.2.1</w:t>
      </w:r>
      <w:r>
        <w:t xml:space="preserve">-1 and Table </w:t>
      </w:r>
      <w:r w:rsidRPr="009279BB">
        <w:t>6.2.2.1</w:t>
      </w:r>
      <w:r>
        <w:t>-2 respectively.</w:t>
      </w:r>
    </w:p>
    <w:p w:rsidR="003E65CD" w:rsidRPr="00D279BA" w:rsidRDefault="003E65CD" w:rsidP="003E65CD">
      <w:pPr>
        <w:jc w:val="center"/>
        <w:rPr>
          <w:rFonts w:ascii="Arial" w:hAnsi="Arial" w:cs="Arial"/>
          <w:b/>
        </w:rPr>
      </w:pPr>
      <w:r w:rsidRPr="00D279BA">
        <w:rPr>
          <w:rFonts w:ascii="Arial" w:hAnsi="Arial" w:cs="Arial"/>
          <w:b/>
        </w:rPr>
        <w:t xml:space="preserve">Table </w:t>
      </w:r>
      <w:bookmarkStart w:id="232" w:name="_Hlk118545130"/>
      <w:r w:rsidRPr="009279BB">
        <w:rPr>
          <w:rFonts w:ascii="Arial" w:hAnsi="Arial" w:cs="Arial"/>
          <w:b/>
        </w:rPr>
        <w:t>6.2.2.1</w:t>
      </w:r>
      <w:bookmarkEnd w:id="232"/>
      <w:r w:rsidRPr="00D279BA">
        <w:rPr>
          <w:rFonts w:ascii="Arial" w:hAnsi="Arial" w:cs="Arial"/>
          <w:b/>
        </w:rPr>
        <w:t>-1 Front-end component linearity parameters for MSD calculation</w:t>
      </w:r>
    </w:p>
    <w:tbl>
      <w:tblPr>
        <w:tblStyle w:val="TableGrid"/>
        <w:tblW w:w="0" w:type="auto"/>
        <w:jc w:val="center"/>
        <w:tblLook w:val="04A0" w:firstRow="1" w:lastRow="0" w:firstColumn="1" w:lastColumn="0" w:noHBand="0" w:noVBand="1"/>
      </w:tblPr>
      <w:tblGrid>
        <w:gridCol w:w="2160"/>
        <w:gridCol w:w="1280"/>
        <w:gridCol w:w="1200"/>
        <w:gridCol w:w="1180"/>
        <w:gridCol w:w="1420"/>
      </w:tblGrid>
      <w:tr w:rsidR="003E65CD" w:rsidRPr="00D279BA" w:rsidTr="00786FFC">
        <w:trPr>
          <w:trHeight w:val="215"/>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Component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IP2(dBm)</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IP3(dBm)</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IP4(dBm)</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IP5(dBm)</w:t>
            </w:r>
          </w:p>
        </w:tc>
      </w:tr>
      <w:tr w:rsidR="003E65CD" w:rsidRPr="00D279BA" w:rsidTr="00786FFC">
        <w:trPr>
          <w:trHeight w:val="37"/>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Ant. Switch</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112</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68</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56</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rsidTr="00786FFC">
        <w:trPr>
          <w:trHeight w:val="97"/>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115</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86</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rsidTr="00786FFC">
        <w:trPr>
          <w:trHeight w:val="46"/>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100</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74</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rsidTr="00786FFC">
        <w:trPr>
          <w:trHeight w:val="135"/>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Forward</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28</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30</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32</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27</w:t>
            </w:r>
          </w:p>
        </w:tc>
      </w:tr>
      <w:tr w:rsidR="003E65CD" w:rsidRPr="00D279BA" w:rsidTr="00786FFC">
        <w:trPr>
          <w:trHeight w:val="211"/>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Reversed</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40</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28</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33</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32</w:t>
            </w:r>
          </w:p>
        </w:tc>
      </w:tr>
      <w:tr w:rsidR="003E65CD" w:rsidRPr="00D279BA" w:rsidTr="00786FFC">
        <w:trPr>
          <w:trHeight w:val="143"/>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w:t>
            </w:r>
          </w:p>
        </w:tc>
      </w:tr>
    </w:tbl>
    <w:p w:rsidR="003E65CD" w:rsidRDefault="003E65CD" w:rsidP="003E65CD">
      <w:pPr>
        <w:spacing w:after="240"/>
        <w:jc w:val="center"/>
        <w:rPr>
          <w:b/>
        </w:rPr>
      </w:pPr>
    </w:p>
    <w:p w:rsidR="003E65CD" w:rsidRPr="00D279BA" w:rsidRDefault="003E65CD" w:rsidP="003E65CD">
      <w:pPr>
        <w:jc w:val="center"/>
        <w:rPr>
          <w:rFonts w:ascii="Arial" w:hAnsi="Arial" w:cs="Arial"/>
          <w:b/>
        </w:rPr>
      </w:pPr>
      <w:r w:rsidRPr="00D279BA">
        <w:rPr>
          <w:rFonts w:ascii="Arial" w:hAnsi="Arial" w:cs="Arial"/>
          <w:b/>
        </w:rPr>
        <w:t xml:space="preserve">Table </w:t>
      </w:r>
      <w:r w:rsidRPr="009279BB">
        <w:rPr>
          <w:rFonts w:ascii="Arial" w:hAnsi="Arial" w:cs="Arial"/>
          <w:b/>
        </w:rPr>
        <w:t>6.2.2.1</w:t>
      </w:r>
      <w:r w:rsidRPr="00D279BA">
        <w:rPr>
          <w:rFonts w:ascii="Arial" w:hAnsi="Arial" w:cs="Arial"/>
          <w:b/>
        </w:rPr>
        <w:t xml:space="preserve">-2 Front-end component isolation </w:t>
      </w:r>
    </w:p>
    <w:tbl>
      <w:tblPr>
        <w:tblStyle w:val="TableGrid"/>
        <w:tblW w:w="0" w:type="auto"/>
        <w:jc w:val="center"/>
        <w:tblLook w:val="04A0" w:firstRow="1" w:lastRow="0" w:firstColumn="1" w:lastColumn="0" w:noHBand="0" w:noVBand="1"/>
      </w:tblPr>
      <w:tblGrid>
        <w:gridCol w:w="2160"/>
        <w:gridCol w:w="1280"/>
        <w:gridCol w:w="4760"/>
      </w:tblGrid>
      <w:tr w:rsidR="003E65CD" w:rsidRPr="00D279BA" w:rsidTr="00786FFC">
        <w:trPr>
          <w:trHeight w:val="193"/>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Isolation Parameter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Value (dB)</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Comment</w:t>
            </w:r>
          </w:p>
        </w:tc>
      </w:tr>
      <w:tr w:rsidR="003E65CD" w:rsidRPr="00D279BA" w:rsidTr="00786FFC">
        <w:trPr>
          <w:trHeight w:val="126"/>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Antenna to Antenna</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Main antenna to diversity antenna</w:t>
            </w:r>
          </w:p>
        </w:tc>
      </w:tr>
      <w:tr w:rsidR="003E65CD" w:rsidRPr="00D279BA" w:rsidTr="00786FFC">
        <w:trPr>
          <w:trHeight w:val="43"/>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(out) to PA (in)</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(PA forward mixing)</w:t>
            </w:r>
          </w:p>
        </w:tc>
      </w:tr>
      <w:tr w:rsidR="003E65CD" w:rsidRPr="00D279BA" w:rsidTr="00786FFC">
        <w:trPr>
          <w:trHeight w:val="117"/>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Low/high/very high band isolation</w:t>
            </w:r>
          </w:p>
        </w:tc>
      </w:tr>
      <w:tr w:rsidR="003E65CD" w:rsidRPr="00D279BA" w:rsidTr="00786FFC">
        <w:trPr>
          <w:trHeight w:val="178"/>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(out) to PA (out)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(PA reverse mixing)</w:t>
            </w:r>
          </w:p>
        </w:tc>
      </w:tr>
      <w:tr w:rsidR="003E65CD" w:rsidRPr="00D279BA" w:rsidTr="00786FFC">
        <w:trPr>
          <w:trHeight w:val="109"/>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Cross-band (B42 filter + triplexer)</w:t>
            </w:r>
          </w:p>
        </w:tc>
      </w:tr>
      <w:tr w:rsidR="003E65CD" w:rsidRPr="00D279BA" w:rsidTr="00786FFC">
        <w:trPr>
          <w:trHeight w:val="169"/>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(B42 PA leakage into B3 LNA)</w:t>
            </w:r>
          </w:p>
        </w:tc>
      </w:tr>
      <w:tr w:rsidR="003E65CD" w:rsidRPr="00D279BA" w:rsidTr="00786FFC">
        <w:trPr>
          <w:trHeight w:val="101"/>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w:t>
            </w:r>
            <w:r w:rsidRPr="00D279BA">
              <w:rPr>
                <w:rFonts w:ascii="Arial" w:hAnsi="Arial" w:cs="Arial"/>
                <w:sz w:val="18"/>
                <w:lang w:val="en-US"/>
              </w:rPr>
              <w:t>0</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Tx band rejection at Rx band</w:t>
            </w:r>
          </w:p>
        </w:tc>
      </w:tr>
    </w:tbl>
    <w:p w:rsidR="003E65CD" w:rsidRDefault="003E65CD" w:rsidP="003E65CD">
      <w:pPr>
        <w:pStyle w:val="BodyText"/>
      </w:pPr>
    </w:p>
    <w:p w:rsidR="003E65CD" w:rsidRDefault="003E65CD" w:rsidP="003E65CD">
      <w:pPr>
        <w:pStyle w:val="BodyText"/>
      </w:pPr>
      <w:r>
        <w:t xml:space="preserve">It is observed that PCB isolation, antenna isolation and duplexer isolation are the main contributors for MSD due to IMD2, the affected dominant items are marked as blue in the link budget calculation process of IMD2 presented in Table </w:t>
      </w:r>
      <w:r w:rsidRPr="009279BB">
        <w:t>6.2.2.1</w:t>
      </w:r>
      <w:r>
        <w:t xml:space="preserve">-3. </w:t>
      </w:r>
    </w:p>
    <w:p w:rsidR="003E65CD" w:rsidRPr="00D279BA" w:rsidRDefault="003E65CD" w:rsidP="003E65CD">
      <w:pPr>
        <w:jc w:val="center"/>
        <w:rPr>
          <w:rFonts w:ascii="Arial" w:hAnsi="Arial" w:cs="Arial"/>
          <w:b/>
        </w:rPr>
      </w:pPr>
      <w:r w:rsidRPr="00D279BA">
        <w:rPr>
          <w:rFonts w:ascii="Arial" w:hAnsi="Arial" w:cs="Arial" w:hint="eastAsia"/>
          <w:b/>
        </w:rPr>
        <w:t xml:space="preserve"> </w:t>
      </w:r>
      <w:r w:rsidRPr="00D279BA">
        <w:rPr>
          <w:rFonts w:ascii="Arial" w:hAnsi="Arial" w:cs="Arial"/>
          <w:b/>
        </w:rPr>
        <w:t xml:space="preserve"> Table </w:t>
      </w:r>
      <w:r w:rsidRPr="009279BB">
        <w:rPr>
          <w:rFonts w:ascii="Arial" w:hAnsi="Arial" w:cs="Arial"/>
          <w:b/>
        </w:rPr>
        <w:t>6.2.2.1</w:t>
      </w:r>
      <w:r w:rsidRPr="00D279BA">
        <w:rPr>
          <w:rFonts w:ascii="Arial" w:hAnsi="Arial" w:cs="Arial"/>
          <w:b/>
        </w:rPr>
        <w:t>-3 Link budget analysis for CA_</w:t>
      </w:r>
      <w:r w:rsidRPr="00D279BA">
        <w:rPr>
          <w:rFonts w:ascii="Arial" w:hAnsi="Arial" w:cs="Arial" w:hint="eastAsia"/>
          <w:b/>
        </w:rPr>
        <w:t>n</w:t>
      </w:r>
      <w:r w:rsidRPr="00D279BA">
        <w:rPr>
          <w:rFonts w:ascii="Arial" w:hAnsi="Arial" w:cs="Arial"/>
          <w:b/>
        </w:rPr>
        <w:t>3-n78 IMD2</w:t>
      </w:r>
    </w:p>
    <w:p w:rsidR="003E65CD" w:rsidRDefault="003E65CD" w:rsidP="003E65CD">
      <w:pPr>
        <w:pStyle w:val="BodyText"/>
      </w:pPr>
      <w:r w:rsidRPr="00585DF4">
        <w:rPr>
          <w:noProof/>
        </w:rPr>
        <w:drawing>
          <wp:inline distT="0" distB="0" distL="0" distR="0" wp14:anchorId="6904A3D2" wp14:editId="720DA3F3">
            <wp:extent cx="6188710" cy="1361472"/>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rsidR="003E65CD" w:rsidRDefault="003E65CD" w:rsidP="003E65CD">
      <w:pPr>
        <w:pStyle w:val="BodyText"/>
      </w:pPr>
      <w:r>
        <w:t xml:space="preserve">As recorded in WF, the feasible antenna isolation used in Lower MSD study is 10-20dB, while the feasible range of PCB isolation need further discussion. Under this premise we have evaluated the MSD improvement over antenna isolation up to 20dB and PCB isolation up to 85dB which are the two contributors to all kinds of MSD improvement, as Figure </w:t>
      </w:r>
      <w:r w:rsidRPr="009279BB">
        <w:t>6.2.2.1</w:t>
      </w:r>
      <w:r>
        <w:t xml:space="preserve">-1 without taking into account the practical implementation. Note that the feasibility of PCB isolation is subject to the group’s further confirmation. </w:t>
      </w:r>
    </w:p>
    <w:p w:rsidR="003E65CD" w:rsidRPr="00AF6BEC" w:rsidRDefault="003E65CD" w:rsidP="003E65CD">
      <w:pPr>
        <w:pStyle w:val="BodyText"/>
        <w:jc w:val="center"/>
      </w:pPr>
      <w:r>
        <w:rPr>
          <w:noProof/>
        </w:rPr>
        <w:drawing>
          <wp:inline distT="0" distB="0" distL="0" distR="0" wp14:anchorId="10579A5D" wp14:editId="0BC9A9A5">
            <wp:extent cx="2700000" cy="1623600"/>
            <wp:effectExtent l="0" t="0" r="571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6.2.2.1</w:t>
      </w:r>
      <w:r w:rsidRPr="00D279BA">
        <w:rPr>
          <w:rFonts w:ascii="Arial" w:hAnsi="Arial" w:cs="Arial"/>
          <w:b/>
        </w:rPr>
        <w:t>-1 IMD2 MSD trend analysis over better PCB isolation and antenna isolation</w:t>
      </w:r>
    </w:p>
    <w:p w:rsidR="003E65CD" w:rsidRPr="004D6A19" w:rsidRDefault="003E65CD" w:rsidP="003E65CD">
      <w:pPr>
        <w:pStyle w:val="BodyText"/>
        <w:rPr>
          <w:b/>
        </w:rPr>
      </w:pPr>
      <w:r w:rsidRPr="004D6A19">
        <w:rPr>
          <w:b/>
        </w:rPr>
        <w:t>Observation 1: It is observed that in terms of PC3, MSD due to IMD2 of CA_</w:t>
      </w:r>
      <w:r w:rsidRPr="004D6A19">
        <w:rPr>
          <w:rFonts w:hint="eastAsia"/>
          <w:b/>
        </w:rPr>
        <w:t>n</w:t>
      </w:r>
      <w:r w:rsidRPr="004D6A19">
        <w:rPr>
          <w:b/>
        </w:rPr>
        <w:t>3-n78 could be reduced to around 15dB with 85dB PCB isolation and 20dB antenna isolation, in contrast to 26dB specified MSD.</w:t>
      </w:r>
    </w:p>
    <w:p w:rsidR="003E65CD" w:rsidRDefault="003E65CD" w:rsidP="003E65CD">
      <w:pPr>
        <w:pStyle w:val="BodyText"/>
        <w:rPr>
          <w:b/>
          <w:i/>
        </w:rPr>
      </w:pPr>
    </w:p>
    <w:p w:rsidR="003E65CD" w:rsidRPr="009D61AB" w:rsidRDefault="003E65CD" w:rsidP="003E65CD">
      <w:pPr>
        <w:pStyle w:val="Heading4"/>
        <w:rPr>
          <w:rFonts w:eastAsia="等线"/>
        </w:rPr>
      </w:pPr>
      <w:bookmarkStart w:id="233" w:name="_Toc129094539"/>
      <w:r>
        <w:rPr>
          <w:rFonts w:eastAsia="等线"/>
        </w:rPr>
        <w:t>6.2.2.2</w:t>
      </w:r>
      <w:r>
        <w:rPr>
          <w:rFonts w:eastAsia="等线"/>
        </w:rPr>
        <w:tab/>
      </w:r>
      <w:r w:rsidRPr="009D61AB">
        <w:rPr>
          <w:rFonts w:eastAsia="等线"/>
        </w:rPr>
        <w:t>CA_n3-n78 MSD Analysis on IMD4</w:t>
      </w:r>
      <w:bookmarkEnd w:id="233"/>
      <w:r w:rsidRPr="009D61AB">
        <w:rPr>
          <w:rFonts w:eastAsia="等线"/>
        </w:rPr>
        <w:t xml:space="preserve"> </w:t>
      </w:r>
    </w:p>
    <w:p w:rsidR="003E65CD" w:rsidRDefault="003E65CD" w:rsidP="003E65CD">
      <w:pPr>
        <w:pStyle w:val="BodyText"/>
        <w:spacing w:after="240"/>
      </w:pPr>
      <w:r>
        <w:t xml:space="preserve">The link budget calculation process of IMD4 is presented in Table </w:t>
      </w:r>
      <w:r w:rsidRPr="009279BB">
        <w:t>6.2.2.2-1</w:t>
      </w:r>
      <w:r>
        <w:t xml:space="preserve"> and the MSD improvement over antenna isolation up to 20 dB and PCB isolation up to 85 dB is presented in Figure </w:t>
      </w:r>
      <w:r w:rsidRPr="009279BB">
        <w:t>6.2.2.2-1</w:t>
      </w:r>
      <w:r>
        <w:t>.</w:t>
      </w:r>
    </w:p>
    <w:p w:rsidR="003E65CD" w:rsidRPr="00D279BA" w:rsidRDefault="003E65CD" w:rsidP="003E65CD">
      <w:pPr>
        <w:jc w:val="center"/>
        <w:rPr>
          <w:rFonts w:ascii="Arial" w:hAnsi="Arial" w:cs="Arial"/>
          <w:b/>
        </w:rPr>
      </w:pPr>
      <w:r w:rsidRPr="00D279BA">
        <w:rPr>
          <w:rFonts w:ascii="Arial" w:hAnsi="Arial" w:cs="Arial"/>
          <w:b/>
        </w:rPr>
        <w:t xml:space="preserve">Table </w:t>
      </w:r>
      <w:bookmarkStart w:id="234" w:name="_Hlk118545251"/>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bookmarkEnd w:id="234"/>
      <w:r w:rsidRPr="00D279BA">
        <w:rPr>
          <w:rFonts w:ascii="Arial" w:hAnsi="Arial" w:cs="Arial"/>
          <w:b/>
        </w:rPr>
        <w:t xml:space="preserve"> Link budget analysis for CA_</w:t>
      </w:r>
      <w:r w:rsidRPr="00D279BA">
        <w:rPr>
          <w:rFonts w:ascii="Arial" w:hAnsi="Arial" w:cs="Arial" w:hint="eastAsia"/>
          <w:b/>
        </w:rPr>
        <w:t>n</w:t>
      </w:r>
      <w:r w:rsidRPr="00D279BA">
        <w:rPr>
          <w:rFonts w:ascii="Arial" w:hAnsi="Arial" w:cs="Arial"/>
          <w:b/>
        </w:rPr>
        <w:t>3-n78 IMD4</w:t>
      </w:r>
    </w:p>
    <w:p w:rsidR="003E65CD" w:rsidRPr="00D279BA" w:rsidRDefault="003E65CD" w:rsidP="003E65CD">
      <w:pPr>
        <w:pStyle w:val="BodyText"/>
        <w:spacing w:after="240"/>
      </w:pPr>
    </w:p>
    <w:p w:rsidR="003E65CD" w:rsidRDefault="003E65CD" w:rsidP="003E65CD">
      <w:pPr>
        <w:pStyle w:val="BodyText"/>
      </w:pPr>
      <w:r w:rsidRPr="003562B5">
        <w:rPr>
          <w:noProof/>
        </w:rPr>
        <w:drawing>
          <wp:inline distT="0" distB="0" distL="0" distR="0" wp14:anchorId="527DD9D6" wp14:editId="411AB7BD">
            <wp:extent cx="6188710" cy="1361472"/>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rsidR="003E65CD" w:rsidRDefault="003E65CD" w:rsidP="003E65CD">
      <w:pPr>
        <w:pStyle w:val="BodyText"/>
        <w:jc w:val="center"/>
      </w:pPr>
      <w:r>
        <w:rPr>
          <w:noProof/>
        </w:rPr>
        <w:drawing>
          <wp:inline distT="0" distB="0" distL="0" distR="0" wp14:anchorId="3907B510" wp14:editId="77B9F3C3">
            <wp:extent cx="2700000" cy="1623600"/>
            <wp:effectExtent l="0" t="0" r="571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r w:rsidRPr="00D279BA">
        <w:rPr>
          <w:rFonts w:ascii="Arial" w:hAnsi="Arial" w:cs="Arial"/>
          <w:b/>
        </w:rPr>
        <w:t xml:space="preserve"> IMD4 MSD analysis over better PCB isolation and antenna isolation</w:t>
      </w:r>
    </w:p>
    <w:p w:rsidR="003E65CD" w:rsidRPr="004D6A19" w:rsidRDefault="003E65CD" w:rsidP="003E65CD">
      <w:pPr>
        <w:pStyle w:val="BodyText"/>
        <w:rPr>
          <w:b/>
        </w:rPr>
      </w:pPr>
      <w:r w:rsidRPr="004D6A19">
        <w:rPr>
          <w:rFonts w:hint="eastAsia"/>
          <w:b/>
        </w:rPr>
        <w:t>O</w:t>
      </w:r>
      <w:r w:rsidRPr="004D6A19">
        <w:rPr>
          <w:b/>
        </w:rPr>
        <w:t>bservation 2: It is observed that in terms of PC3, MSD due to IMD4 of CA_</w:t>
      </w:r>
      <w:r w:rsidRPr="004D6A19">
        <w:rPr>
          <w:rFonts w:hint="eastAsia"/>
          <w:b/>
        </w:rPr>
        <w:t>n</w:t>
      </w:r>
      <w:r w:rsidRPr="004D6A19">
        <w:rPr>
          <w:b/>
        </w:rPr>
        <w:t>3-n78 could be reduced to around 5dB with 85dB PCB isolation and 20dB antenna isolation, in contrast to 8dB specified MSD.</w:t>
      </w:r>
    </w:p>
    <w:p w:rsidR="003E65CD" w:rsidRPr="00C92C46" w:rsidRDefault="003E65CD" w:rsidP="003E65CD">
      <w:pPr>
        <w:pStyle w:val="BodyText"/>
        <w:rPr>
          <w:b/>
        </w:rPr>
      </w:pPr>
    </w:p>
    <w:p w:rsidR="003E65CD" w:rsidRPr="009D61AB" w:rsidRDefault="003E65CD" w:rsidP="003E65CD">
      <w:pPr>
        <w:pStyle w:val="Heading4"/>
        <w:rPr>
          <w:rFonts w:eastAsia="等线"/>
        </w:rPr>
      </w:pPr>
      <w:bookmarkStart w:id="235" w:name="_Toc129094540"/>
      <w:r>
        <w:rPr>
          <w:rFonts w:eastAsia="等线"/>
        </w:rPr>
        <w:t>6.2.2.3</w:t>
      </w:r>
      <w:r>
        <w:rPr>
          <w:rFonts w:eastAsia="等线"/>
        </w:rPr>
        <w:tab/>
      </w:r>
      <w:r w:rsidRPr="009D61AB">
        <w:rPr>
          <w:rFonts w:eastAsia="等线"/>
        </w:rPr>
        <w:t>CA_n3-n78 MSD Analysis on 2nd Harmonic</w:t>
      </w:r>
      <w:bookmarkEnd w:id="235"/>
    </w:p>
    <w:p w:rsidR="003E65CD" w:rsidRDefault="003E65CD" w:rsidP="003E65CD">
      <w:pPr>
        <w:pStyle w:val="BodyText"/>
        <w:spacing w:after="240"/>
      </w:pPr>
      <w:r>
        <w:t xml:space="preserve">It is observed that PCB isolation, antenna isolation and PA harmonic rejection are the main contributors of the MSD due to harmonic, the link budget calculation process and its initial adopted RF component assumption are presented in Table </w:t>
      </w:r>
      <w:r w:rsidRPr="00A078A7">
        <w:t>6.2.2.</w:t>
      </w:r>
      <w:r>
        <w:t>3</w:t>
      </w:r>
      <w:r w:rsidRPr="00A078A7">
        <w:t>-1</w:t>
      </w:r>
      <w:r>
        <w:t xml:space="preserve"> and similar as above the MSD improvement over antenna isolation up to 20 dB and PCB isolation up to 85 dB is presented in Figure </w:t>
      </w:r>
      <w:r w:rsidRPr="00A078A7">
        <w:t>6.2.2.</w:t>
      </w:r>
      <w:r>
        <w:t>3-</w:t>
      </w:r>
      <w:r w:rsidRPr="00A078A7">
        <w:t>1</w:t>
      </w:r>
      <w:r>
        <w:t>.</w:t>
      </w:r>
    </w:p>
    <w:p w:rsidR="003E65CD" w:rsidRPr="00D279BA" w:rsidRDefault="003E65CD" w:rsidP="003E65CD">
      <w:pPr>
        <w:jc w:val="center"/>
        <w:rPr>
          <w:rFonts w:ascii="Arial" w:hAnsi="Arial" w:cs="Arial"/>
          <w:b/>
        </w:rPr>
      </w:pPr>
      <w:r w:rsidRPr="00D279BA">
        <w:rPr>
          <w:rFonts w:ascii="Arial" w:hAnsi="Arial" w:cs="Arial"/>
          <w:b/>
        </w:rPr>
        <w:t xml:space="preserve">Table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3-n78 2nd harmonic MSD</w:t>
      </w:r>
    </w:p>
    <w:p w:rsidR="003E65CD" w:rsidRPr="00297225" w:rsidRDefault="003E65CD" w:rsidP="003E65CD">
      <w:pPr>
        <w:pStyle w:val="BodyText"/>
      </w:pPr>
      <w:r w:rsidRPr="00297225">
        <w:rPr>
          <w:noProof/>
        </w:rPr>
        <w:drawing>
          <wp:inline distT="0" distB="0" distL="0" distR="0" wp14:anchorId="33C96E96" wp14:editId="51A435F3">
            <wp:extent cx="6188710" cy="1876079"/>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88710" cy="1876079"/>
                    </a:xfrm>
                    <a:prstGeom prst="rect">
                      <a:avLst/>
                    </a:prstGeom>
                    <a:noFill/>
                    <a:ln>
                      <a:noFill/>
                    </a:ln>
                  </pic:spPr>
                </pic:pic>
              </a:graphicData>
            </a:graphic>
          </wp:inline>
        </w:drawing>
      </w:r>
    </w:p>
    <w:p w:rsidR="003E65CD" w:rsidRDefault="003E65CD" w:rsidP="003E65CD">
      <w:pPr>
        <w:pStyle w:val="BodyText"/>
        <w:jc w:val="center"/>
      </w:pPr>
      <w:r>
        <w:rPr>
          <w:noProof/>
        </w:rPr>
        <w:drawing>
          <wp:inline distT="0" distB="0" distL="0" distR="0" wp14:anchorId="23B693BB" wp14:editId="2E4E285A">
            <wp:extent cx="2700000" cy="1526400"/>
            <wp:effectExtent l="0" t="0" r="571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00000" cy="1526400"/>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Harmonic MSD analysis over better PCB isolation and antenna isolation</w:t>
      </w:r>
    </w:p>
    <w:p w:rsidR="003E65CD" w:rsidRPr="004D6A19" w:rsidRDefault="003E65CD" w:rsidP="003E65CD">
      <w:pPr>
        <w:pStyle w:val="BodyText"/>
        <w:rPr>
          <w:b/>
        </w:rPr>
      </w:pPr>
      <w:r w:rsidRPr="004D6A19">
        <w:rPr>
          <w:rFonts w:hint="eastAsia"/>
          <w:b/>
        </w:rPr>
        <w:t>O</w:t>
      </w:r>
      <w:r w:rsidRPr="004D6A19">
        <w:rPr>
          <w:b/>
        </w:rPr>
        <w:t>bservation 3: It is observed that in terms of PC3, MSD due to 2nd harmonic of CA_</w:t>
      </w:r>
      <w:r w:rsidRPr="004D6A19">
        <w:rPr>
          <w:rFonts w:hint="eastAsia"/>
          <w:b/>
        </w:rPr>
        <w:t>n</w:t>
      </w:r>
      <w:r w:rsidRPr="004D6A19">
        <w:rPr>
          <w:b/>
        </w:rPr>
        <w:t>3-n78 could be reduced to around 13dB with 85dB PCB isolation and 20dB antenna isolation, in contrast to 23.9dB specified MSD.</w:t>
      </w:r>
    </w:p>
    <w:p w:rsidR="003E65CD" w:rsidRDefault="003E65CD" w:rsidP="003E65CD">
      <w:pPr>
        <w:pStyle w:val="BodyText"/>
        <w:rPr>
          <w:b/>
        </w:rPr>
      </w:pPr>
    </w:p>
    <w:p w:rsidR="003E65CD" w:rsidRPr="009D61AB" w:rsidRDefault="003E65CD" w:rsidP="003E65CD">
      <w:pPr>
        <w:pStyle w:val="Heading4"/>
        <w:rPr>
          <w:rFonts w:eastAsia="等线"/>
        </w:rPr>
      </w:pPr>
      <w:bookmarkStart w:id="236" w:name="_Toc129094541"/>
      <w:r>
        <w:rPr>
          <w:rFonts w:eastAsia="等线"/>
        </w:rPr>
        <w:t>6.2.2.4</w:t>
      </w:r>
      <w:r>
        <w:rPr>
          <w:rFonts w:eastAsia="等线"/>
        </w:rPr>
        <w:tab/>
      </w:r>
      <w:r w:rsidRPr="009D61AB">
        <w:rPr>
          <w:rFonts w:eastAsia="等线"/>
        </w:rPr>
        <w:t>CA_n28-n40 MSD Analysis on 3nd Harmonic mixing</w:t>
      </w:r>
      <w:bookmarkEnd w:id="236"/>
    </w:p>
    <w:p w:rsidR="003E65CD" w:rsidRDefault="003E65CD" w:rsidP="003E65CD">
      <w:pPr>
        <w:pStyle w:val="BodyText"/>
        <w:spacing w:after="240"/>
      </w:pPr>
      <w:r>
        <w:t>It is observed that PCB isolation, l</w:t>
      </w:r>
      <w:r w:rsidRPr="00C3103F">
        <w:t>ower band Rx filter selectivity and Rx 3</w:t>
      </w:r>
      <w:r w:rsidRPr="00C3103F">
        <w:rPr>
          <w:vertAlign w:val="superscript"/>
        </w:rPr>
        <w:t>rd</w:t>
      </w:r>
      <w:r w:rsidRPr="00C3103F">
        <w:t xml:space="preserve"> order harmonic rejection</w:t>
      </w:r>
      <w:r>
        <w:t xml:space="preserve"> are the main contributors of the MSD due to harmonic mixing, the link budget calculation process and its initial adopted RF component assumption are presented in Table </w:t>
      </w:r>
      <w:bookmarkStart w:id="237" w:name="_Hlk118545365"/>
      <w:r w:rsidRPr="00A078A7">
        <w:t>6.2.2.</w:t>
      </w:r>
      <w:r>
        <w:t>4</w:t>
      </w:r>
      <w:r w:rsidRPr="00A078A7">
        <w:t>-1</w:t>
      </w:r>
      <w:bookmarkEnd w:id="237"/>
      <w:r>
        <w:t>, based on our analysis larger antenna isolation has almost no contribution to the MSD improvement since it only affects the diversity conductive path which has less influence on Diversity MSD.</w:t>
      </w:r>
    </w:p>
    <w:p w:rsidR="003E65CD" w:rsidRDefault="003E65CD" w:rsidP="003E65CD">
      <w:pPr>
        <w:pStyle w:val="BodyText"/>
        <w:spacing w:after="240"/>
      </w:pPr>
      <w:r>
        <w:t>The MSD improvement over Rx 3</w:t>
      </w:r>
      <w:r w:rsidRPr="009B75C7">
        <w:rPr>
          <w:vertAlign w:val="superscript"/>
        </w:rPr>
        <w:t>rd</w:t>
      </w:r>
      <w:r>
        <w:t xml:space="preserve"> harmonic rejection up to 30 dB and PCB isolation up to 85 dB is presented in Figure </w:t>
      </w:r>
      <w:r w:rsidRPr="00A078A7">
        <w:t>6.2.2.</w:t>
      </w:r>
      <w:r>
        <w:t>4</w:t>
      </w:r>
      <w:r w:rsidRPr="00A078A7">
        <w:t>-1</w:t>
      </w:r>
      <w:r>
        <w:t>, without taking into account the practical implementation. Note that the antenna isolation assumption is 10dB considering antenna isolation has almost no contribution to the MSD improvement.</w:t>
      </w:r>
    </w:p>
    <w:p w:rsidR="003E65CD" w:rsidRPr="00D279BA" w:rsidRDefault="003E65CD" w:rsidP="003E65CD">
      <w:pPr>
        <w:jc w:val="center"/>
        <w:rPr>
          <w:rFonts w:ascii="Arial" w:hAnsi="Arial" w:cs="Arial"/>
          <w:b/>
        </w:rPr>
      </w:pPr>
      <w:r w:rsidRPr="00D279BA">
        <w:rPr>
          <w:rFonts w:ascii="Arial" w:hAnsi="Arial" w:cs="Arial"/>
          <w:b/>
        </w:rPr>
        <w:t xml:space="preserve">Table </w:t>
      </w:r>
      <w:r w:rsidRPr="00A078A7">
        <w:rPr>
          <w:rFonts w:ascii="Arial" w:hAnsi="Arial" w:cs="Arial"/>
          <w:b/>
        </w:rPr>
        <w:t>6.2.2.4-1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28-n40 3rd harmonic mixing MSD</w:t>
      </w:r>
    </w:p>
    <w:p w:rsidR="003E65CD" w:rsidRDefault="003E65CD" w:rsidP="003E65CD">
      <w:pPr>
        <w:pStyle w:val="BodyText"/>
        <w:spacing w:after="240"/>
      </w:pPr>
      <w:r w:rsidRPr="005A1584">
        <w:rPr>
          <w:noProof/>
        </w:rPr>
        <w:drawing>
          <wp:inline distT="0" distB="0" distL="0" distR="0" wp14:anchorId="076EE01D" wp14:editId="43985CBA">
            <wp:extent cx="6188710" cy="1136167"/>
            <wp:effectExtent l="0" t="0" r="254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88710" cy="1136167"/>
                    </a:xfrm>
                    <a:prstGeom prst="rect">
                      <a:avLst/>
                    </a:prstGeom>
                    <a:noFill/>
                    <a:ln>
                      <a:noFill/>
                    </a:ln>
                  </pic:spPr>
                </pic:pic>
              </a:graphicData>
            </a:graphic>
          </wp:inline>
        </w:drawing>
      </w:r>
    </w:p>
    <w:p w:rsidR="003E65CD" w:rsidRDefault="003E65CD" w:rsidP="003E65CD">
      <w:pPr>
        <w:pStyle w:val="BodyText"/>
        <w:jc w:val="center"/>
        <w:rPr>
          <w:b/>
        </w:rPr>
      </w:pPr>
      <w:r>
        <w:rPr>
          <w:b/>
          <w:noProof/>
        </w:rPr>
        <w:drawing>
          <wp:inline distT="0" distB="0" distL="0" distR="0" wp14:anchorId="472A1B25" wp14:editId="35603089">
            <wp:extent cx="3158220" cy="1507524"/>
            <wp:effectExtent l="0" t="0" r="444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66104" cy="1511287"/>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t xml:space="preserve">Figure </w:t>
      </w:r>
      <w:r w:rsidRPr="00A078A7">
        <w:rPr>
          <w:rFonts w:ascii="Arial" w:hAnsi="Arial" w:cs="Arial"/>
          <w:b/>
        </w:rPr>
        <w:t>6.2.2.4-1</w:t>
      </w:r>
      <w:r w:rsidRPr="00D279BA">
        <w:rPr>
          <w:rFonts w:ascii="Arial" w:hAnsi="Arial" w:cs="Arial"/>
          <w:b/>
        </w:rPr>
        <w:t xml:space="preserve"> Harmonic mixing MSD analysis over better PCB isolation and Rx harmonic rejection</w:t>
      </w:r>
    </w:p>
    <w:p w:rsidR="003E65CD" w:rsidRPr="004D6A19" w:rsidRDefault="003E65CD" w:rsidP="003E65CD">
      <w:pPr>
        <w:pStyle w:val="BodyText"/>
        <w:rPr>
          <w:b/>
        </w:rPr>
      </w:pPr>
      <w:r w:rsidRPr="004D6A19">
        <w:rPr>
          <w:rFonts w:hint="eastAsia"/>
          <w:b/>
        </w:rPr>
        <w:t>O</w:t>
      </w:r>
      <w:r w:rsidRPr="004D6A19">
        <w:rPr>
          <w:b/>
        </w:rPr>
        <w:t>bservation 4: It is observed that in terms of PC3, MSD due to 3rd harmonic mixing of CA_</w:t>
      </w:r>
      <w:r w:rsidRPr="004D6A19">
        <w:rPr>
          <w:rFonts w:hint="eastAsia"/>
          <w:b/>
        </w:rPr>
        <w:t>n</w:t>
      </w:r>
      <w:r w:rsidRPr="004D6A19">
        <w:rPr>
          <w:b/>
        </w:rPr>
        <w:t>28-n40 could be reduced to around 25dB with 85dB PCB isolation and 20dB antenna isolation, in contrast to 37.8dB specified MSD. Note that antenna isolation has almost no contribution to the MSD improvement.</w:t>
      </w:r>
    </w:p>
    <w:p w:rsidR="003E65CD" w:rsidRPr="004D6A19" w:rsidRDefault="003E65CD" w:rsidP="003E65CD">
      <w:pPr>
        <w:pStyle w:val="BodyText"/>
        <w:rPr>
          <w:b/>
        </w:rPr>
      </w:pPr>
      <w:r w:rsidRPr="004D6A19">
        <w:rPr>
          <w:rFonts w:hint="eastAsia"/>
          <w:b/>
        </w:rPr>
        <w:t>O</w:t>
      </w:r>
      <w:r w:rsidRPr="004D6A19">
        <w:rPr>
          <w:b/>
        </w:rPr>
        <w:t>bservation 5: It is observed that in terms of PC3, MSD due to 3rd harmonic mixing of CA_</w:t>
      </w:r>
      <w:r w:rsidRPr="004D6A19">
        <w:rPr>
          <w:rFonts w:hint="eastAsia"/>
          <w:b/>
        </w:rPr>
        <w:t>n</w:t>
      </w:r>
      <w:r w:rsidRPr="004D6A19">
        <w:rPr>
          <w:b/>
        </w:rPr>
        <w:t>28-n40 could be reduced to around 15dB with 85dB PCB isolation and 30dB Rx harmonic rejection, in contrast to 37.8dB specified MSD.</w:t>
      </w:r>
    </w:p>
    <w:p w:rsidR="003E65CD" w:rsidRPr="00800C50" w:rsidRDefault="003E65CD" w:rsidP="003E65CD">
      <w:pPr>
        <w:pStyle w:val="BodyText"/>
        <w:rPr>
          <w:b/>
          <w:i/>
        </w:rPr>
      </w:pPr>
    </w:p>
    <w:p w:rsidR="003E65CD" w:rsidRPr="009D61AB" w:rsidRDefault="003E65CD" w:rsidP="003E65CD">
      <w:pPr>
        <w:pStyle w:val="Heading4"/>
        <w:rPr>
          <w:rFonts w:eastAsia="等线"/>
        </w:rPr>
      </w:pPr>
      <w:bookmarkStart w:id="238" w:name="_Toc129094542"/>
      <w:r>
        <w:rPr>
          <w:rFonts w:eastAsia="等线"/>
        </w:rPr>
        <w:t>6.2.2.5</w:t>
      </w:r>
      <w:r>
        <w:rPr>
          <w:rFonts w:eastAsia="等线"/>
        </w:rPr>
        <w:tab/>
      </w:r>
      <w:r w:rsidRPr="009D61AB">
        <w:rPr>
          <w:rFonts w:eastAsia="等线"/>
        </w:rPr>
        <w:t>CA_n1-n3 MSD Analysis on cross band isolation</w:t>
      </w:r>
      <w:bookmarkEnd w:id="238"/>
    </w:p>
    <w:p w:rsidR="003E65CD" w:rsidRDefault="003E65CD" w:rsidP="003E65CD">
      <w:pPr>
        <w:pStyle w:val="BodyText"/>
        <w:spacing w:after="240"/>
      </w:pPr>
      <w:r>
        <w:t xml:space="preserve">The link budget calculation process and its initial adopted RF component assumption are presented in Table </w:t>
      </w:r>
      <w:r w:rsidRPr="00A078A7">
        <w:t>6.2.2.</w:t>
      </w:r>
      <w:r>
        <w:t>5</w:t>
      </w:r>
      <w:r w:rsidRPr="00A078A7">
        <w:t>-1</w:t>
      </w:r>
      <w:r>
        <w:t xml:space="preserve">, similar as above the MSD improvement trend over antenna isolation up to 20 dB and PCB isolation up to 85 dB is presented in Figure </w:t>
      </w:r>
      <w:r w:rsidRPr="00A078A7">
        <w:t>6.2.2.</w:t>
      </w:r>
      <w:r>
        <w:t>5</w:t>
      </w:r>
      <w:r w:rsidRPr="00A078A7">
        <w:t>-1</w:t>
      </w:r>
      <w:r>
        <w:t>.</w:t>
      </w:r>
    </w:p>
    <w:p w:rsidR="003E65CD" w:rsidRPr="00D279BA" w:rsidRDefault="003E65CD" w:rsidP="003E65CD">
      <w:pPr>
        <w:jc w:val="center"/>
        <w:rPr>
          <w:rFonts w:ascii="Arial" w:hAnsi="Arial" w:cs="Arial"/>
          <w:b/>
        </w:rPr>
      </w:pPr>
      <w:r w:rsidRPr="00D279BA">
        <w:rPr>
          <w:rFonts w:ascii="Arial" w:hAnsi="Arial" w:cs="Arial"/>
          <w:b/>
        </w:rPr>
        <w:t xml:space="preserve">Table </w:t>
      </w:r>
      <w:r w:rsidRPr="009F51B4">
        <w:rPr>
          <w:rFonts w:ascii="Arial" w:hAnsi="Arial" w:cs="Arial"/>
          <w:b/>
        </w:rPr>
        <w:t>6.2.2.5-1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1</w:t>
      </w:r>
      <w:r w:rsidRPr="00D279BA">
        <w:rPr>
          <w:rFonts w:ascii="Arial" w:hAnsi="Arial" w:cs="Arial" w:hint="eastAsia"/>
          <w:b/>
        </w:rPr>
        <w:t>-n</w:t>
      </w:r>
      <w:r w:rsidRPr="00D279BA">
        <w:rPr>
          <w:rFonts w:ascii="Arial" w:hAnsi="Arial" w:cs="Arial"/>
          <w:b/>
        </w:rPr>
        <w:t>3 cross band isolation MSD</w:t>
      </w:r>
    </w:p>
    <w:p w:rsidR="003E65CD" w:rsidRDefault="003E65CD" w:rsidP="003E65CD">
      <w:pPr>
        <w:pStyle w:val="BodyText"/>
        <w:jc w:val="center"/>
        <w:rPr>
          <w:rFonts w:eastAsia="等线"/>
        </w:rPr>
      </w:pPr>
      <w:r w:rsidRPr="005B7195">
        <w:rPr>
          <w:noProof/>
        </w:rPr>
        <w:drawing>
          <wp:inline distT="0" distB="0" distL="0" distR="0" wp14:anchorId="4632C64B" wp14:editId="24EE12E0">
            <wp:extent cx="3435179" cy="1618698"/>
            <wp:effectExtent l="0" t="0" r="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439031" cy="1620513"/>
                    </a:xfrm>
                    <a:prstGeom prst="rect">
                      <a:avLst/>
                    </a:prstGeom>
                    <a:noFill/>
                    <a:ln>
                      <a:noFill/>
                    </a:ln>
                  </pic:spPr>
                </pic:pic>
              </a:graphicData>
            </a:graphic>
          </wp:inline>
        </w:drawing>
      </w:r>
    </w:p>
    <w:p w:rsidR="003E65CD" w:rsidRDefault="003E65CD" w:rsidP="003E65CD">
      <w:pPr>
        <w:pStyle w:val="BodyText"/>
        <w:jc w:val="center"/>
        <w:rPr>
          <w:rFonts w:eastAsia="等线"/>
        </w:rPr>
      </w:pPr>
      <w:r>
        <w:rPr>
          <w:rFonts w:eastAsia="等线"/>
          <w:noProof/>
        </w:rPr>
        <w:drawing>
          <wp:inline distT="0" distB="0" distL="0" distR="0" wp14:anchorId="5C56D6DE" wp14:editId="0A7DE508">
            <wp:extent cx="3204000" cy="15264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04000" cy="1526400"/>
                    </a:xfrm>
                    <a:prstGeom prst="rect">
                      <a:avLst/>
                    </a:prstGeom>
                    <a:noFill/>
                  </pic:spPr>
                </pic:pic>
              </a:graphicData>
            </a:graphic>
          </wp:inline>
        </w:drawing>
      </w:r>
    </w:p>
    <w:p w:rsidR="003E65CD" w:rsidRDefault="003E65CD" w:rsidP="003E65CD">
      <w:pPr>
        <w:jc w:val="center"/>
        <w:rPr>
          <w:b/>
        </w:rPr>
      </w:pPr>
      <w:r w:rsidRPr="00D279BA">
        <w:rPr>
          <w:rFonts w:ascii="Arial" w:hAnsi="Arial" w:cs="Arial"/>
          <w:b/>
        </w:rPr>
        <w:t xml:space="preserve">Figure </w:t>
      </w:r>
      <w:r w:rsidRPr="009F51B4">
        <w:rPr>
          <w:rFonts w:ascii="Arial" w:hAnsi="Arial" w:cs="Arial"/>
          <w:b/>
        </w:rPr>
        <w:t>6.2.2.5-1</w:t>
      </w:r>
      <w:r w:rsidRPr="00D279BA">
        <w:rPr>
          <w:rFonts w:ascii="Arial" w:hAnsi="Arial" w:cs="Arial"/>
          <w:b/>
        </w:rPr>
        <w:t xml:space="preserve"> Cross band isolation analysis over better PCB isolation and antenna isolation</w:t>
      </w:r>
    </w:p>
    <w:p w:rsidR="003E65CD" w:rsidRPr="004D6A19" w:rsidRDefault="003E65CD" w:rsidP="003E65CD">
      <w:pPr>
        <w:pStyle w:val="BodyText"/>
        <w:rPr>
          <w:b/>
        </w:rPr>
      </w:pPr>
      <w:r w:rsidRPr="004D6A19">
        <w:rPr>
          <w:rFonts w:hint="eastAsia"/>
          <w:b/>
        </w:rPr>
        <w:t>O</w:t>
      </w:r>
      <w:r w:rsidRPr="004D6A19">
        <w:rPr>
          <w:b/>
        </w:rPr>
        <w:t>bservation 6: It is observed that in terms of PC3, MSD due to cross band isolation of CA_</w:t>
      </w:r>
      <w:r w:rsidRPr="004D6A19">
        <w:rPr>
          <w:rFonts w:hint="eastAsia"/>
          <w:b/>
        </w:rPr>
        <w:t>n</w:t>
      </w:r>
      <w:r w:rsidRPr="004D6A19">
        <w:rPr>
          <w:b/>
        </w:rPr>
        <w:t>1-n3 could be reduced to around 10dB with 85dB PCB isolation and 20dB antenna isolation, in contrast to [19.7]dB specified MSD.</w:t>
      </w:r>
    </w:p>
    <w:p w:rsidR="003E65CD" w:rsidRPr="009D61AB" w:rsidRDefault="003E65CD" w:rsidP="003E65CD"/>
    <w:p w:rsidR="003E65CD" w:rsidRPr="00B34A60" w:rsidRDefault="003E65CD" w:rsidP="00B34A60">
      <w:pPr>
        <w:pStyle w:val="Heading3"/>
        <w:rPr>
          <w:rFonts w:eastAsia="Times New Roman"/>
          <w:lang w:eastAsia="en-GB"/>
        </w:rPr>
      </w:pPr>
      <w:bookmarkStart w:id="239" w:name="_Toc129094543"/>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3</w:t>
      </w:r>
      <w:r w:rsidRPr="00B34A60">
        <w:rPr>
          <w:rFonts w:eastAsia="Times New Roman"/>
          <w:lang w:eastAsia="en-GB"/>
        </w:rPr>
        <w:tab/>
        <w:t xml:space="preserve">Evaluation from Nokia </w:t>
      </w:r>
      <w:r w:rsidRPr="00B34A60">
        <w:rPr>
          <w:rFonts w:eastAsia="Times New Roman" w:hint="eastAsia"/>
          <w:lang w:eastAsia="en-GB"/>
        </w:rPr>
        <w:t>[</w:t>
      </w:r>
      <w:r w:rsidRPr="00B34A60">
        <w:rPr>
          <w:rFonts w:eastAsia="Times New Roman"/>
          <w:lang w:eastAsia="en-GB"/>
        </w:rPr>
        <w:t>10]</w:t>
      </w:r>
      <w:bookmarkEnd w:id="239"/>
    </w:p>
    <w:p w:rsidR="003E65CD" w:rsidRPr="00B65C4A" w:rsidRDefault="003E65CD" w:rsidP="003E65CD">
      <w:pPr>
        <w:pStyle w:val="Heading4"/>
        <w:rPr>
          <w:rFonts w:eastAsia="等线"/>
        </w:rPr>
      </w:pPr>
      <w:bookmarkStart w:id="240" w:name="_Toc129094544"/>
      <w:r>
        <w:rPr>
          <w:rFonts w:eastAsia="等线"/>
        </w:rPr>
        <w:t>6.2.3</w:t>
      </w:r>
      <w:r w:rsidRPr="00D526AB">
        <w:rPr>
          <w:rFonts w:eastAsia="等线"/>
        </w:rPr>
        <w:t>.1</w:t>
      </w:r>
      <w:r>
        <w:rPr>
          <w:rFonts w:eastAsia="等线"/>
        </w:rPr>
        <w:tab/>
      </w:r>
      <w:r w:rsidRPr="00B65C4A">
        <w:rPr>
          <w:rFonts w:eastAsia="等线"/>
        </w:rPr>
        <w:t>2nd UL harmonic for CA_3-n78</w:t>
      </w:r>
      <w:bookmarkEnd w:id="240"/>
    </w:p>
    <w:p w:rsidR="003E65CD" w:rsidRPr="00017B4B" w:rsidRDefault="003E65CD" w:rsidP="003E65CD">
      <w:pPr>
        <w:pStyle w:val="Heading5"/>
        <w:ind w:left="1418" w:hanging="1418"/>
        <w:rPr>
          <w:rFonts w:eastAsia="等线"/>
          <w:sz w:val="24"/>
        </w:rPr>
      </w:pPr>
      <w:bookmarkStart w:id="241" w:name="_Toc129094545"/>
      <w:bookmarkStart w:id="242" w:name="_Hlk107572687"/>
      <w:r>
        <w:rPr>
          <w:rFonts w:eastAsia="等线"/>
          <w:sz w:val="24"/>
        </w:rPr>
        <w:t>6.2.3.1.1</w:t>
      </w:r>
      <w:r>
        <w:rPr>
          <w:rFonts w:eastAsia="等线"/>
          <w:sz w:val="24"/>
        </w:rPr>
        <w:tab/>
      </w:r>
      <w:r w:rsidRPr="00017B4B">
        <w:rPr>
          <w:rFonts w:eastAsia="等线"/>
          <w:sz w:val="24"/>
        </w:rPr>
        <w:t>MSD improvement by single RF component performance improvement</w:t>
      </w:r>
      <w:bookmarkEnd w:id="241"/>
    </w:p>
    <w:p w:rsidR="003E65CD" w:rsidRDefault="003E65CD" w:rsidP="003E65CD">
      <w:r>
        <w:rPr>
          <w:rFonts w:hint="eastAsia"/>
        </w:rPr>
        <w:t>T</w:t>
      </w:r>
      <w:r>
        <w:t xml:space="preserve">here would be multiple ways to improve MSD due to UL harmonics. In order to show a specific example, we assume a following condition captured in Table </w:t>
      </w:r>
      <w:r w:rsidRPr="008B6275">
        <w:t>6.2.3.1.1</w:t>
      </w:r>
      <w:r>
        <w:t xml:space="preserve">-1. </w:t>
      </w:r>
    </w:p>
    <w:p w:rsidR="003E65CD" w:rsidRPr="00376BDF" w:rsidRDefault="003E65CD" w:rsidP="003E65CD">
      <w:pPr>
        <w:jc w:val="center"/>
        <w:rPr>
          <w:rFonts w:ascii="Arial" w:hAnsi="Arial" w:cs="Arial"/>
          <w:b/>
        </w:rPr>
      </w:pPr>
      <w:r w:rsidRPr="00376BDF">
        <w:rPr>
          <w:rFonts w:ascii="Arial" w:hAnsi="Arial" w:cs="Arial"/>
          <w:b/>
        </w:rPr>
        <w:t xml:space="preserve">Table </w:t>
      </w:r>
      <w:bookmarkStart w:id="243" w:name="_Hlk118548127"/>
      <w:r w:rsidRPr="008B6275">
        <w:rPr>
          <w:rFonts w:ascii="Arial" w:hAnsi="Arial" w:cs="Arial"/>
          <w:b/>
        </w:rPr>
        <w:t>6.2.3.1.1-1</w:t>
      </w:r>
      <w:bookmarkEnd w:id="243"/>
      <w:r w:rsidRPr="00376BDF">
        <w:rPr>
          <w:rFonts w:ascii="Arial" w:hAnsi="Arial" w:cs="Arial"/>
          <w:b/>
        </w:rPr>
        <w:t>: MSD calculation where PA H2 is 35 dBc.</w:t>
      </w:r>
    </w:p>
    <w:p w:rsidR="003E65CD" w:rsidRDefault="003E65CD" w:rsidP="003E65CD">
      <w:pPr>
        <w:jc w:val="center"/>
      </w:pPr>
      <w:r>
        <w:rPr>
          <w:noProof/>
        </w:rPr>
        <w:drawing>
          <wp:inline distT="0" distB="0" distL="0" distR="0" wp14:anchorId="1AC82A57" wp14:editId="0C0D1B8F">
            <wp:extent cx="5594350" cy="1938520"/>
            <wp:effectExtent l="19050" t="19050" r="25400" b="24130"/>
            <wp:docPr id="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01823" cy="1941110"/>
                    </a:xfrm>
                    <a:prstGeom prst="rect">
                      <a:avLst/>
                    </a:prstGeom>
                    <a:noFill/>
                    <a:ln>
                      <a:solidFill>
                        <a:schemeClr val="tx1"/>
                      </a:solidFill>
                    </a:ln>
                  </pic:spPr>
                </pic:pic>
              </a:graphicData>
            </a:graphic>
          </wp:inline>
        </w:drawing>
      </w:r>
    </w:p>
    <w:p w:rsidR="003E65CD" w:rsidRDefault="003E65CD" w:rsidP="003E65CD">
      <w:r>
        <w:t xml:space="preserve">The derived MSD is almost the same as that of specified MSD, i.e., 23.9 dB. The further proposed improved MSD value by assuming PA H2 of 48 dBc and the MSD becomes 14.3 dB as shown in Table </w:t>
      </w:r>
      <w:r w:rsidRPr="003B1C61">
        <w:t>6.2.3.1.1-</w:t>
      </w:r>
      <w:r>
        <w:t>2, which means 10 dB improvement is possible.</w:t>
      </w:r>
    </w:p>
    <w:p w:rsidR="003E65CD" w:rsidRPr="00376BDF" w:rsidRDefault="003E65CD" w:rsidP="003E65CD">
      <w:pPr>
        <w:jc w:val="center"/>
        <w:rPr>
          <w:rFonts w:ascii="Arial" w:hAnsi="Arial" w:cs="Arial"/>
          <w:b/>
        </w:rPr>
      </w:pPr>
      <w:r w:rsidRPr="00376BDF">
        <w:rPr>
          <w:rFonts w:ascii="Arial" w:hAnsi="Arial" w:cs="Arial"/>
          <w:b/>
        </w:rPr>
        <w:t xml:space="preserve">Table </w:t>
      </w:r>
      <w:r w:rsidRPr="008B6275">
        <w:rPr>
          <w:rFonts w:ascii="Arial" w:hAnsi="Arial" w:cs="Arial"/>
          <w:b/>
        </w:rPr>
        <w:t>6.2.3.1.1-</w:t>
      </w:r>
      <w:r w:rsidRPr="00376BDF">
        <w:rPr>
          <w:rFonts w:ascii="Arial" w:hAnsi="Arial" w:cs="Arial"/>
          <w:b/>
        </w:rPr>
        <w:t>2: MSD calculation where PA H2 is 48 dBc.</w:t>
      </w:r>
    </w:p>
    <w:p w:rsidR="003E65CD" w:rsidRDefault="003E65CD" w:rsidP="003E65CD">
      <w:r>
        <w:rPr>
          <w:noProof/>
        </w:rPr>
        <w:drawing>
          <wp:inline distT="0" distB="0" distL="0" distR="0" wp14:anchorId="6DE6E928" wp14:editId="4E8B83D0">
            <wp:extent cx="6102350" cy="2127250"/>
            <wp:effectExtent l="19050" t="19050" r="12700" b="25400"/>
            <wp:docPr id="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02350" cy="2127250"/>
                    </a:xfrm>
                    <a:prstGeom prst="rect">
                      <a:avLst/>
                    </a:prstGeom>
                    <a:noFill/>
                    <a:ln>
                      <a:solidFill>
                        <a:schemeClr val="tx1"/>
                      </a:solidFill>
                    </a:ln>
                  </pic:spPr>
                </pic:pic>
              </a:graphicData>
            </a:graphic>
          </wp:inline>
        </w:drawing>
      </w:r>
    </w:p>
    <w:p w:rsidR="003E65CD" w:rsidRPr="00AE3CD2" w:rsidRDefault="003E65CD" w:rsidP="003E65CD">
      <w:pPr>
        <w:rPr>
          <w:b/>
          <w:bCs/>
        </w:rPr>
      </w:pPr>
      <w:r w:rsidRPr="00A34B27">
        <w:rPr>
          <w:b/>
          <w:bCs/>
        </w:rPr>
        <w:t xml:space="preserve">Observation </w:t>
      </w:r>
      <w:r>
        <w:rPr>
          <w:b/>
          <w:bCs/>
        </w:rPr>
        <w:t>1</w:t>
      </w:r>
      <w:r w:rsidRPr="00E05DD3">
        <w:rPr>
          <w:b/>
          <w:bCs/>
        </w:rPr>
        <w:t xml:space="preserve">: </w:t>
      </w:r>
      <w:r w:rsidRPr="00BF793D">
        <w:rPr>
          <w:b/>
          <w:bCs/>
        </w:rPr>
        <w:t>Feasibility of MSD improvement by PA H2 performance improvement was already proposed by a UE vendor</w:t>
      </w:r>
      <w:r w:rsidRPr="00AE3CD2">
        <w:rPr>
          <w:b/>
          <w:bCs/>
        </w:rPr>
        <w:t xml:space="preserve"> in </w:t>
      </w:r>
      <w:r>
        <w:rPr>
          <w:b/>
          <w:bCs/>
        </w:rPr>
        <w:t>reference contribution</w:t>
      </w:r>
      <w:r w:rsidRPr="00E05DD3">
        <w:rPr>
          <w:b/>
          <w:bCs/>
        </w:rPr>
        <w:t xml:space="preserve">, where it showed 10 dB </w:t>
      </w:r>
      <w:r w:rsidRPr="00BF793D">
        <w:rPr>
          <w:b/>
          <w:bCs/>
        </w:rPr>
        <w:t>improvement is possible.</w:t>
      </w:r>
    </w:p>
    <w:p w:rsidR="003E65CD" w:rsidRDefault="003E65CD" w:rsidP="003E65CD">
      <w:r>
        <w:t xml:space="preserve">Now the question is what if PA H2 with even better performance is used, whether the amount of MSD is further improved or not. The amount of the MSD improvement by PA H2 performance improvement </w:t>
      </w:r>
      <w:r w:rsidRPr="00AE3CD2">
        <w:rPr>
          <w:b/>
          <w:bCs/>
        </w:rPr>
        <w:t>alone</w:t>
      </w:r>
      <w:r>
        <w:t xml:space="preserve"> starts to saturate when PA H2 approaches to 50 dBc and the MSD couldn’t be lower than 11.4 dB even if PA H2 was infinite. This is because as the noise in Path 1 becomes lower thanks to PA H2 improvement, the noise from Path 3 appears as the next gating factor since PA H2 doesn’t reduce noise in Path 3 at all. Hence, in order to improve MSD further, the noise from Path 3 must be also reduced.</w:t>
      </w:r>
    </w:p>
    <w:p w:rsidR="003E65CD" w:rsidRPr="008254C3" w:rsidRDefault="003E65CD" w:rsidP="003E65CD">
      <w:r>
        <w:t>Next, we’ll take a look at the amount of MSD improvement by assuming that isolations like PCB in Path 2 and Path 3 alone or PA H2 alone is improved in Figure 1 which shows how much MSD improvement can be obtained by improving PA H2 from 35 dBc to 75 dBc or isolation in Path 2 and Path 3 from 70 to 110 dB. It’s noted that we don’t have an intention to discuss if 75 dBc and 110 dB are feasible or not. They are just used to see the trend of MSD improvement by PA H2 or isolation improvement. Regarding MSD improvement vs PA H2 improvement, as mentioned before, the MSD improvement is saturated at around 50 dBc. With respect to MSD improvement vs isolation improvement, the amount of MSD improvement starts to saturate at around 90 dB and even if isolation was infinity,</w:t>
      </w:r>
      <w:r w:rsidRPr="00197D8B">
        <w:t xml:space="preserve"> </w:t>
      </w:r>
      <w:r>
        <w:t>the MSD couldn’t be lower than 9.4 dB.</w:t>
      </w:r>
    </w:p>
    <w:p w:rsidR="003E65CD" w:rsidRDefault="003E65CD" w:rsidP="003E65CD">
      <w:r w:rsidRPr="00A34B27">
        <w:rPr>
          <w:b/>
          <w:bCs/>
        </w:rPr>
        <w:t xml:space="preserve">Observation </w:t>
      </w:r>
      <w:r>
        <w:rPr>
          <w:b/>
          <w:bCs/>
        </w:rPr>
        <w:t>2</w:t>
      </w:r>
      <w:r w:rsidRPr="00A34B27">
        <w:rPr>
          <w:b/>
          <w:bCs/>
        </w:rPr>
        <w:t xml:space="preserve">: </w:t>
      </w:r>
      <w:r>
        <w:rPr>
          <w:b/>
          <w:bCs/>
        </w:rPr>
        <w:t>A</w:t>
      </w:r>
      <w:r w:rsidRPr="00A34B27">
        <w:rPr>
          <w:b/>
          <w:bCs/>
        </w:rPr>
        <w:t>round 10 dB MSD improvement</w:t>
      </w:r>
      <w:r>
        <w:rPr>
          <w:b/>
          <w:bCs/>
        </w:rPr>
        <w:t xml:space="preserve"> for CA_n3-n78 2</w:t>
      </w:r>
      <w:r w:rsidRPr="005603BD">
        <w:rPr>
          <w:b/>
          <w:bCs/>
          <w:vertAlign w:val="superscript"/>
        </w:rPr>
        <w:t>nd</w:t>
      </w:r>
      <w:r>
        <w:rPr>
          <w:b/>
          <w:bCs/>
        </w:rPr>
        <w:t xml:space="preserve"> UL harmonics is feasible at least e.g., by PA H2 suppression of 48 dBc or isolation like PCB in Path 2 and Path 3 of 85 dB. Single RF component performance improvement alone, however, cannot achieve even better MSD like 20 dB since other gating factor(s) appears in one or two of the three Paths once noise in two or one of the three Paths is improved.</w:t>
      </w:r>
    </w:p>
    <w:p w:rsidR="003E65CD" w:rsidRDefault="003E65CD" w:rsidP="003E65CD">
      <w:pPr>
        <w:jc w:val="center"/>
      </w:pPr>
      <w:r>
        <w:rPr>
          <w:noProof/>
        </w:rPr>
        <w:drawing>
          <wp:inline distT="0" distB="0" distL="0" distR="0" wp14:anchorId="594CAC23" wp14:editId="6D7491EE">
            <wp:extent cx="3797300" cy="2270018"/>
            <wp:effectExtent l="19050" t="19050" r="12700" b="16510"/>
            <wp:docPr id="38" name="Picture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825487" cy="2286868"/>
                    </a:xfrm>
                    <a:prstGeom prst="rect">
                      <a:avLst/>
                    </a:prstGeom>
                    <a:ln>
                      <a:solidFill>
                        <a:schemeClr val="tx1"/>
                      </a:solidFill>
                    </a:ln>
                  </pic:spPr>
                </pic:pic>
              </a:graphicData>
            </a:graphic>
          </wp:inline>
        </w:drawing>
      </w:r>
    </w:p>
    <w:bookmarkEnd w:id="242"/>
    <w:p w:rsidR="003E65CD" w:rsidRDefault="003E65CD" w:rsidP="003E65CD">
      <w:pPr>
        <w:jc w:val="center"/>
        <w:rPr>
          <w:rFonts w:ascii="Arial" w:hAnsi="Arial" w:cs="Arial"/>
          <w:b/>
        </w:rPr>
      </w:pPr>
      <w:r w:rsidRPr="00376BDF">
        <w:rPr>
          <w:rFonts w:ascii="Arial" w:hAnsi="Arial" w:cs="Arial"/>
          <w:b/>
        </w:rPr>
        <w:t xml:space="preserve">Figure </w:t>
      </w:r>
      <w:r w:rsidRPr="008B6275">
        <w:rPr>
          <w:rFonts w:ascii="Arial" w:hAnsi="Arial" w:cs="Arial"/>
          <w:b/>
        </w:rPr>
        <w:t>6.2.3.1.1-</w:t>
      </w:r>
      <w:r>
        <w:rPr>
          <w:rFonts w:ascii="Arial" w:hAnsi="Arial" w:cs="Arial"/>
          <w:b/>
        </w:rPr>
        <w:t>1</w:t>
      </w:r>
      <w:r w:rsidRPr="00376BDF">
        <w:rPr>
          <w:rFonts w:ascii="Arial" w:hAnsi="Arial" w:cs="Arial"/>
          <w:b/>
        </w:rPr>
        <w:t>: MSD improvement by H2 PA suppression or isolation improvement by the same amount in Path 2&amp;3</w:t>
      </w:r>
    </w:p>
    <w:p w:rsidR="003E65CD" w:rsidRPr="00376BDF" w:rsidRDefault="003E65CD" w:rsidP="003E65CD">
      <w:pPr>
        <w:rPr>
          <w:rFonts w:ascii="Arial" w:hAnsi="Arial" w:cs="Arial"/>
          <w:b/>
        </w:rPr>
      </w:pPr>
    </w:p>
    <w:p w:rsidR="003E65CD" w:rsidRPr="00017B4B" w:rsidRDefault="003E65CD" w:rsidP="003E65CD">
      <w:pPr>
        <w:pStyle w:val="Heading5"/>
        <w:ind w:left="1418" w:hanging="1418"/>
        <w:rPr>
          <w:rFonts w:eastAsia="等线"/>
          <w:sz w:val="24"/>
        </w:rPr>
      </w:pPr>
      <w:bookmarkStart w:id="244" w:name="_Toc129094546"/>
      <w:r>
        <w:rPr>
          <w:rFonts w:eastAsia="等线"/>
          <w:sz w:val="24"/>
        </w:rPr>
        <w:t>6.2.3.1.2</w:t>
      </w:r>
      <w:r>
        <w:rPr>
          <w:rFonts w:eastAsia="等线"/>
          <w:sz w:val="24"/>
        </w:rPr>
        <w:tab/>
      </w:r>
      <w:r w:rsidRPr="00017B4B">
        <w:rPr>
          <w:rFonts w:eastAsia="等线"/>
          <w:sz w:val="24"/>
        </w:rPr>
        <w:t>Possible way to achieve 20 dB MSD improvement</w:t>
      </w:r>
      <w:bookmarkEnd w:id="244"/>
    </w:p>
    <w:p w:rsidR="003E65CD" w:rsidRDefault="003E65CD" w:rsidP="003E65CD">
      <w:pPr>
        <w:spacing w:after="200" w:line="276" w:lineRule="auto"/>
      </w:pPr>
      <w:r>
        <w:t>With consideration of Observation 2, we take into account multiple components performance improvement impact on combined MSD. Figure 2 shows relation between the combined MSD improvement and improvements due to combinations of PA H2 suppression in Path 1, antenna isolation in DRX Path 1 and an isolation in Path 2 and Path 3.</w:t>
      </w:r>
    </w:p>
    <w:p w:rsidR="003E65CD" w:rsidRDefault="003E65CD" w:rsidP="003E65CD">
      <w:pPr>
        <w:spacing w:after="200" w:line="276" w:lineRule="auto"/>
        <w:jc w:val="center"/>
      </w:pPr>
      <w:r>
        <w:rPr>
          <w:noProof/>
        </w:rPr>
        <w:drawing>
          <wp:inline distT="0" distB="0" distL="0" distR="0" wp14:anchorId="2C0F41C9" wp14:editId="605B8C44">
            <wp:extent cx="4745356" cy="2334476"/>
            <wp:effectExtent l="19050" t="19050" r="17145" b="27940"/>
            <wp:docPr id="25" name="Picture 2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10;&#10;Description automatically generated with medium confidenc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755777" cy="2339602"/>
                    </a:xfrm>
                    <a:prstGeom prst="rect">
                      <a:avLst/>
                    </a:prstGeom>
                    <a:ln>
                      <a:solidFill>
                        <a:schemeClr val="tx1"/>
                      </a:solid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 Figure </w:t>
      </w:r>
      <w:bookmarkStart w:id="245" w:name="_Hlk118548077"/>
      <w:r w:rsidRPr="008B6275">
        <w:rPr>
          <w:rFonts w:ascii="Arial" w:hAnsi="Arial" w:cs="Arial"/>
          <w:b/>
        </w:rPr>
        <w:t>6.2.3.1.</w:t>
      </w:r>
      <w:r>
        <w:rPr>
          <w:rFonts w:ascii="Arial" w:hAnsi="Arial" w:cs="Arial"/>
          <w:b/>
        </w:rPr>
        <w:t>2</w:t>
      </w:r>
      <w:r w:rsidRPr="008B6275">
        <w:rPr>
          <w:rFonts w:ascii="Arial" w:hAnsi="Arial" w:cs="Arial"/>
          <w:b/>
        </w:rPr>
        <w:t>-</w:t>
      </w:r>
      <w:r>
        <w:rPr>
          <w:rFonts w:ascii="Arial" w:hAnsi="Arial" w:cs="Arial"/>
          <w:b/>
        </w:rPr>
        <w:t>1</w:t>
      </w:r>
      <w:bookmarkEnd w:id="245"/>
      <w:r w:rsidRPr="00376BDF">
        <w:rPr>
          <w:rFonts w:ascii="Arial" w:hAnsi="Arial" w:cs="Arial"/>
          <w:b/>
        </w:rPr>
        <w:t>: Impact of antenna isolation, PA H2 suppression and isolation in Path 2/3 on combined MSD</w:t>
      </w:r>
    </w:p>
    <w:p w:rsidR="003E65CD" w:rsidRDefault="003E65CD" w:rsidP="003E65CD">
      <w:pPr>
        <w:rPr>
          <w:b/>
          <w:bCs/>
        </w:rPr>
      </w:pPr>
      <w:r>
        <w:t xml:space="preserve">From Figure </w:t>
      </w:r>
      <w:r w:rsidRPr="003B1C61">
        <w:t>6.2.3.1.2-1</w:t>
      </w:r>
      <w:r>
        <w:t xml:space="preserve">, in order to achieve around 20 dB MSD improvement, in case PA H2 suppression is 48 dBc, around 20 dB isolation improvement for Path 2 and Path 3 is needed. In case PA H2 suppression is 35 dBc, even if antenna isolation is 20 dB, 20 dB MSD is not possible (around 19 dB seems possible) under the assumption of Table </w:t>
      </w:r>
      <w:r w:rsidRPr="003B1C61">
        <w:t>6.2.3.1.1-1</w:t>
      </w:r>
      <w:r>
        <w:t xml:space="preserve">. </w:t>
      </w:r>
    </w:p>
    <w:p w:rsidR="003E65CD" w:rsidRDefault="003E65CD" w:rsidP="003E65CD">
      <w:pPr>
        <w:rPr>
          <w:b/>
          <w:bCs/>
        </w:rPr>
      </w:pPr>
      <w:r w:rsidRPr="00A34B27">
        <w:rPr>
          <w:b/>
          <w:bCs/>
        </w:rPr>
        <w:t xml:space="preserve">Observation </w:t>
      </w:r>
      <w:r>
        <w:rPr>
          <w:b/>
          <w:bCs/>
        </w:rPr>
        <w:t xml:space="preserve">3: In case of PA H2 suppression of 35 dB, 20 dB MSD improvement is not possible even if antenna isolation is 20 dB and isolation improvement of Path 2&amp;3 was infinity if the other assumptions are the same as those in Table </w:t>
      </w:r>
      <w:r w:rsidRPr="003B1C61">
        <w:rPr>
          <w:b/>
          <w:bCs/>
        </w:rPr>
        <w:t>6.2.3.1.1-1</w:t>
      </w:r>
      <w:r>
        <w:rPr>
          <w:b/>
          <w:bCs/>
        </w:rPr>
        <w:t>.</w:t>
      </w:r>
    </w:p>
    <w:p w:rsidR="003E65CD" w:rsidRDefault="003E65CD" w:rsidP="003E65CD">
      <w:r w:rsidRPr="00A34B27">
        <w:rPr>
          <w:b/>
          <w:bCs/>
        </w:rPr>
        <w:t xml:space="preserve">Observation </w:t>
      </w:r>
      <w:r>
        <w:rPr>
          <w:b/>
          <w:bCs/>
        </w:rPr>
        <w:t xml:space="preserve">4: In order to achieve 20 dB MSD improvement with PA H2 suppression of 48 dBc, around 25 dB isolation improvement, i.e., 95 dB isolation, for Path 2 &amp;3 is required if the other assumptions are the same as those in Table </w:t>
      </w:r>
      <w:r w:rsidRPr="003B1C61">
        <w:rPr>
          <w:b/>
          <w:bCs/>
        </w:rPr>
        <w:t>6.2.3.1.1-1</w:t>
      </w:r>
      <w:r>
        <w:rPr>
          <w:b/>
          <w:bCs/>
        </w:rPr>
        <w:t>.</w:t>
      </w:r>
    </w:p>
    <w:p w:rsidR="003E65CD" w:rsidRDefault="003E65CD" w:rsidP="003E65CD">
      <w:pPr>
        <w:spacing w:after="200" w:line="276" w:lineRule="auto"/>
      </w:pPr>
      <w:r>
        <w:t xml:space="preserve">Next, we discuss the impact of antenna isolation performance improvement on the combined MSD. One of the important aspects of antenna isolation in terms of MSD improvement is that the contribution of it to MSD improvement applies to only MSD for DRX under the UE architecture assumption in reference, which is achieved by reducing the composite H2 level at LNA (and hence MSD) in Path 1 for “DRX”.  It’s noted that even if a UE architecture to enable a UE to obtain antenna isolation for PRX is assumed, the conclusion does not change that much for at least MSD due to UL harmonics since it only improves H2 levels at LNA for PRX and DRX for Path 1 only. Therefore, antenna isolation does not help improve combined MSD if DRX H2 level at LNA for Path 1 is lower than those for Path 2 and 3 and helps improve combined MSD a little if DRX H2 level at LNA for Path 1 is higher than those for Path 2 and 3, though the help can be around 5 dB at maximum with antenna isolation of 20 dB. </w:t>
      </w:r>
    </w:p>
    <w:p w:rsidR="003E65CD" w:rsidRDefault="003E65CD" w:rsidP="003E65CD">
      <w:pPr>
        <w:rPr>
          <w:b/>
          <w:bCs/>
        </w:rPr>
      </w:pPr>
      <w:r w:rsidRPr="00A34B27">
        <w:rPr>
          <w:b/>
          <w:bCs/>
        </w:rPr>
        <w:t xml:space="preserve">Observation </w:t>
      </w:r>
      <w:r>
        <w:rPr>
          <w:b/>
          <w:bCs/>
        </w:rPr>
        <w:t>5</w:t>
      </w:r>
      <w:r w:rsidRPr="00A34B27">
        <w:rPr>
          <w:b/>
          <w:bCs/>
        </w:rPr>
        <w:t xml:space="preserve">: </w:t>
      </w:r>
      <w:r>
        <w:rPr>
          <w:b/>
          <w:bCs/>
        </w:rPr>
        <w:t>Antenna isolation improvement helps improve combined MSD more when DRX H2 levels at LNA for Paths 2 and 3 are even lower than DRX H2 level at LNA for Path 1 while the amount of maximum improvement by antenna isolation is around 5 dB with antenna isolation of 20 dB.</w:t>
      </w:r>
    </w:p>
    <w:p w:rsidR="003E65CD" w:rsidRDefault="003E65CD" w:rsidP="003E65CD"/>
    <w:p w:rsidR="003E65CD" w:rsidRPr="00017B4B" w:rsidRDefault="003E65CD" w:rsidP="003E65CD">
      <w:pPr>
        <w:pStyle w:val="Heading5"/>
        <w:ind w:left="1418" w:hanging="1418"/>
        <w:rPr>
          <w:rFonts w:eastAsia="等线"/>
          <w:sz w:val="24"/>
        </w:rPr>
      </w:pPr>
      <w:bookmarkStart w:id="246" w:name="_Toc129094547"/>
      <w:r>
        <w:rPr>
          <w:rFonts w:eastAsia="等线"/>
          <w:sz w:val="24"/>
        </w:rPr>
        <w:t>6.2.3.1.3</w:t>
      </w:r>
      <w:r>
        <w:rPr>
          <w:rFonts w:eastAsia="等线"/>
          <w:sz w:val="24"/>
        </w:rPr>
        <w:tab/>
      </w:r>
      <w:r w:rsidRPr="00017B4B">
        <w:rPr>
          <w:rFonts w:eastAsia="等线"/>
          <w:sz w:val="24"/>
        </w:rPr>
        <w:t>20 dB MSD improvement with less isolation improvement in Path 2 &amp;3</w:t>
      </w:r>
      <w:bookmarkEnd w:id="246"/>
    </w:p>
    <w:p w:rsidR="003E65CD" w:rsidRDefault="003E65CD" w:rsidP="003E65CD">
      <w:pPr>
        <w:spacing w:after="200" w:line="276" w:lineRule="auto"/>
      </w:pPr>
      <w:r>
        <w:t xml:space="preserve">In this sub-section, we discuss a way to mitigate the required isolation improvement in Path 2 and 3 by reducing respective MSDs (composite H2 levels) for PRX and DRX in a similar level from the conditions in Table </w:t>
      </w:r>
      <w:r w:rsidRPr="003B1C61">
        <w:t>6.2.3.1.1-1</w:t>
      </w:r>
      <w:r>
        <w:t xml:space="preserve">. It is noted that in order to achieve 20 dB improved combined MSD, i.e., MSD = around 4 dB, H2 levels at LNA from each of the paths for both PRX and DRX must be lower than approximately -103 dBm, i.e., values in (j), (l) and (n) must be lower than or equal to -103 dBm except for DRX H2 level at (j) whose value is already -105.2 dBm. A specific example is summarized in Table </w:t>
      </w:r>
      <w:r w:rsidRPr="003B1C61">
        <w:t>6.2.3.1.3</w:t>
      </w:r>
      <w:r>
        <w:t>-1, where combined MSD is 3.67 dB can be obtained.</w:t>
      </w:r>
    </w:p>
    <w:p w:rsidR="003E65CD" w:rsidRPr="00A34B27" w:rsidRDefault="003E65CD" w:rsidP="003E65CD">
      <w:pPr>
        <w:spacing w:after="200" w:line="276" w:lineRule="auto"/>
        <w:jc w:val="center"/>
      </w:pPr>
      <w:r w:rsidRPr="00376BDF">
        <w:rPr>
          <w:rFonts w:ascii="Arial" w:hAnsi="Arial" w:cs="Arial"/>
          <w:b/>
        </w:rPr>
        <w:t xml:space="preserve">Table </w:t>
      </w:r>
      <w:r w:rsidRPr="003B1C61">
        <w:rPr>
          <w:rFonts w:ascii="Arial" w:hAnsi="Arial" w:cs="Arial"/>
          <w:b/>
        </w:rPr>
        <w:t>6.2.3.1.3-1</w:t>
      </w:r>
      <w:r w:rsidRPr="00376BDF">
        <w:rPr>
          <w:rFonts w:ascii="Arial" w:hAnsi="Arial" w:cs="Arial"/>
          <w:b/>
        </w:rPr>
        <w:t>: A way to 20 dB MSD improvement with less isolation improvement of Path 2&amp;3 than Figure 2</w:t>
      </w:r>
      <w:r>
        <w:rPr>
          <w:noProof/>
        </w:rPr>
        <w:drawing>
          <wp:inline distT="0" distB="0" distL="0" distR="0" wp14:anchorId="3320FB26" wp14:editId="134FB09B">
            <wp:extent cx="6113145" cy="2025015"/>
            <wp:effectExtent l="19050" t="19050" r="20955" b="13335"/>
            <wp:docPr id="39" name="Picture 2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 application&#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13145" cy="2025015"/>
                    </a:xfrm>
                    <a:prstGeom prst="rect">
                      <a:avLst/>
                    </a:prstGeom>
                    <a:ln>
                      <a:solidFill>
                        <a:schemeClr val="tx1"/>
                      </a:solidFill>
                    </a:ln>
                  </pic:spPr>
                </pic:pic>
              </a:graphicData>
            </a:graphic>
          </wp:inline>
        </w:drawing>
      </w:r>
    </w:p>
    <w:p w:rsidR="003E65CD" w:rsidRDefault="003E65CD" w:rsidP="003E65CD">
      <w:pPr>
        <w:spacing w:after="200" w:line="276" w:lineRule="auto"/>
        <w:rPr>
          <w:b/>
          <w:bCs/>
        </w:rPr>
      </w:pPr>
      <w:r w:rsidRPr="00A34B27">
        <w:rPr>
          <w:b/>
          <w:bCs/>
        </w:rPr>
        <w:t xml:space="preserve">Observation </w:t>
      </w:r>
      <w:r>
        <w:rPr>
          <w:b/>
          <w:bCs/>
        </w:rPr>
        <w:t>6</w:t>
      </w:r>
      <w:r w:rsidRPr="00A34B27">
        <w:rPr>
          <w:b/>
          <w:bCs/>
        </w:rPr>
        <w:t>:</w:t>
      </w:r>
      <w:r>
        <w:rPr>
          <w:b/>
          <w:bCs/>
        </w:rPr>
        <w:t xml:space="preserve"> If harmonic filter rejection, HB switch H2 and Triplexer Rejection towards H2 are improved by 8 dB, 8 dB and 5 dB, respectively, all the LNA H2 levels at the three Paths are almost equally lower than or equal to -103 dBm, as shown in Table 3, the required isolation of Path 2 &amp; 3 can be reduced to 83 dB from 95 dB.</w:t>
      </w:r>
    </w:p>
    <w:p w:rsidR="003E65CD" w:rsidRDefault="003E65CD" w:rsidP="003E65CD">
      <w:pPr>
        <w:spacing w:after="200" w:line="276" w:lineRule="auto"/>
        <w:rPr>
          <w:b/>
          <w:bCs/>
        </w:rPr>
      </w:pPr>
    </w:p>
    <w:p w:rsidR="003E65CD" w:rsidRPr="00017B4B" w:rsidRDefault="003E65CD" w:rsidP="003E65CD">
      <w:pPr>
        <w:pStyle w:val="Heading5"/>
        <w:ind w:left="1418" w:hanging="1418"/>
        <w:rPr>
          <w:rFonts w:eastAsia="等线"/>
          <w:sz w:val="24"/>
        </w:rPr>
      </w:pPr>
      <w:bookmarkStart w:id="247" w:name="_Hlk118548345"/>
      <w:bookmarkStart w:id="248" w:name="_Toc129094548"/>
      <w:r>
        <w:rPr>
          <w:rFonts w:eastAsia="等线"/>
          <w:sz w:val="24"/>
        </w:rPr>
        <w:t>6.2.3.1.4</w:t>
      </w:r>
      <w:bookmarkEnd w:id="247"/>
      <w:r>
        <w:rPr>
          <w:rFonts w:eastAsia="等线"/>
          <w:sz w:val="24"/>
        </w:rPr>
        <w:tab/>
      </w:r>
      <w:r w:rsidRPr="00017B4B">
        <w:rPr>
          <w:rFonts w:eastAsia="等线"/>
          <w:sz w:val="24"/>
        </w:rPr>
        <w:t>How to achieve MSD = 0 dB</w:t>
      </w:r>
      <w:bookmarkEnd w:id="248"/>
    </w:p>
    <w:p w:rsidR="003E65CD" w:rsidRDefault="003E65CD" w:rsidP="003E65CD">
      <w:pPr>
        <w:spacing w:after="200" w:line="276" w:lineRule="auto"/>
      </w:pPr>
      <w:r>
        <w:t>It</w:t>
      </w:r>
      <w:r w:rsidRPr="003448D7">
        <w:t xml:space="preserve"> is not hard to anticipate</w:t>
      </w:r>
      <w:r>
        <w:t xml:space="preserve"> that achieving MSD improvement of 24 dB, i.e., MSD = 0 dB, even more challenging than achieving that of 20 dB. When MSD improvement of 20 dB is achieved, H2 levels from all the paths for PRX and DRX must be already similar levels or composite H2 level for DRX is even smaller than that for PRX. The former means that even if a component performance is improved and one or some of H2 levels at LNA at Path 1, 2 and/or 3 for PRX and/or DRX are improved, the other H2 levels stay as a gating factor. The latter means that the composite level for PRX must be improved. In any case, multiple components performance must be improved, but cost for MSD improvement becomes higher. For more specific, Figure 3 shows relation between respective H2 levels improvement and combined MSD assuming that H2 levels from the three Paths are improved in the same amount from the condition shown in Table </w:t>
      </w:r>
      <w:r w:rsidRPr="00B97FFE">
        <w:t>6.2.3.</w:t>
      </w:r>
      <w:r>
        <w:t>2</w:t>
      </w:r>
      <w:r w:rsidRPr="00B97FFE">
        <w:t>-1</w:t>
      </w:r>
      <w:r>
        <w:t>. For example, 1 dB in the horizontal line means -116 (-115 dBm - 1 dB) dBm for Path 1 DRX and -106 (-105 dBm - 1 dB) dBm for Path 1/2/3 PRX and Path 2/3 DRX and so on.</w:t>
      </w:r>
    </w:p>
    <w:p w:rsidR="003E65CD" w:rsidRDefault="003E65CD" w:rsidP="003E65CD">
      <w:pPr>
        <w:spacing w:after="200" w:line="276" w:lineRule="auto"/>
        <w:jc w:val="center"/>
      </w:pPr>
      <w:r w:rsidRPr="009F278F">
        <w:rPr>
          <w:noProof/>
        </w:rPr>
        <w:drawing>
          <wp:inline distT="0" distB="0" distL="0" distR="0" wp14:anchorId="7336EEF1" wp14:editId="1D797C14">
            <wp:extent cx="3742006" cy="2151756"/>
            <wp:effectExtent l="0" t="0" r="11430" b="1270"/>
            <wp:docPr id="41" name="Chart 9">
              <a:extLst xmlns:a="http://schemas.openxmlformats.org/drawingml/2006/main">
                <a:ext uri="{FF2B5EF4-FFF2-40B4-BE49-F238E27FC236}">
                  <a16:creationId xmlns:a16="http://schemas.microsoft.com/office/drawing/2014/main" id="{20802DFC-A25D-4F3A-BD72-3B5EC59566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Figure </w:t>
      </w:r>
      <w:r w:rsidRPr="00B97FFE">
        <w:rPr>
          <w:rFonts w:ascii="Arial" w:hAnsi="Arial" w:cs="Arial"/>
          <w:b/>
        </w:rPr>
        <w:t>6.2.3.1.4</w:t>
      </w:r>
      <w:r>
        <w:rPr>
          <w:rFonts w:ascii="Arial" w:hAnsi="Arial" w:cs="Arial"/>
          <w:b/>
        </w:rPr>
        <w:t>-1</w:t>
      </w:r>
      <w:r w:rsidRPr="00376BDF">
        <w:rPr>
          <w:rFonts w:ascii="Arial" w:hAnsi="Arial" w:cs="Arial"/>
          <w:b/>
        </w:rPr>
        <w:t>: Required LNA PRX or DRX H2 levels for all the three path</w:t>
      </w:r>
    </w:p>
    <w:p w:rsidR="003E65CD" w:rsidRDefault="003E65CD" w:rsidP="003E65CD">
      <w:pPr>
        <w:spacing w:after="120" w:line="276" w:lineRule="auto"/>
      </w:pPr>
      <w:r>
        <w:t xml:space="preserve">Figure </w:t>
      </w:r>
      <w:r w:rsidRPr="001511E0">
        <w:t>6.2.3.1.4-1</w:t>
      </w:r>
      <w:r>
        <w:t xml:space="preserve"> says that to improve MSD from 1 dB to almost 0 dB, the respective H2 levels must be improved by at least 10 dB, which means that an additional 10 dB isolation improvement for path 2 and 3 is needed and H2 levels in path 1 somehow need to be improved by 10 dB, but the options are very limited since triplexer would have challenges in having more attention than 20 dB so that RF components performance prior to the triplexer must be improved.</w:t>
      </w:r>
    </w:p>
    <w:p w:rsidR="003E65CD" w:rsidRDefault="003E65CD" w:rsidP="003E65CD">
      <w:pPr>
        <w:rPr>
          <w:b/>
          <w:bCs/>
        </w:rPr>
      </w:pPr>
      <w:r w:rsidRPr="00E04729">
        <w:rPr>
          <w:b/>
          <w:bCs/>
        </w:rPr>
        <w:t xml:space="preserve">Observation </w:t>
      </w:r>
      <w:r>
        <w:rPr>
          <w:b/>
          <w:bCs/>
        </w:rPr>
        <w:t>7</w:t>
      </w:r>
      <w:r w:rsidRPr="00E04729">
        <w:rPr>
          <w:b/>
          <w:bCs/>
        </w:rPr>
        <w:t xml:space="preserve">: </w:t>
      </w:r>
      <w:r>
        <w:rPr>
          <w:b/>
          <w:bCs/>
        </w:rPr>
        <w:t>Theoretically it is not impossible to achieve MSD = 0dB for CA_n3-n78 for 2</w:t>
      </w:r>
      <w:r w:rsidRPr="00DD511E">
        <w:rPr>
          <w:b/>
          <w:bCs/>
          <w:vertAlign w:val="superscript"/>
        </w:rPr>
        <w:t>nd</w:t>
      </w:r>
      <w:r>
        <w:rPr>
          <w:b/>
          <w:bCs/>
        </w:rPr>
        <w:t xml:space="preserve"> UL harmonic. However, as MSD approaches 0 dB, it requires more cost, i.e., components performance improvement compared to the cost to improve MSD by 20 dB.</w:t>
      </w:r>
    </w:p>
    <w:p w:rsidR="003E65CD" w:rsidRDefault="003E65CD" w:rsidP="003E65CD"/>
    <w:p w:rsidR="003E65CD" w:rsidRPr="00B65C4A" w:rsidRDefault="003E65CD" w:rsidP="003E65CD">
      <w:pPr>
        <w:pStyle w:val="Heading4"/>
        <w:rPr>
          <w:rFonts w:eastAsia="等线"/>
        </w:rPr>
      </w:pPr>
      <w:bookmarkStart w:id="249" w:name="_Toc129094549"/>
      <w:r>
        <w:rPr>
          <w:rFonts w:eastAsia="等线"/>
        </w:rPr>
        <w:t>6.2.3</w:t>
      </w:r>
      <w:r w:rsidRPr="00D526AB">
        <w:rPr>
          <w:rFonts w:eastAsia="等线"/>
        </w:rPr>
        <w:t>.</w:t>
      </w:r>
      <w:r>
        <w:rPr>
          <w:rFonts w:eastAsia="等线"/>
        </w:rPr>
        <w:t>2</w:t>
      </w:r>
      <w:r>
        <w:rPr>
          <w:rFonts w:eastAsia="等线"/>
        </w:rPr>
        <w:tab/>
      </w:r>
      <w:r w:rsidRPr="00B65C4A">
        <w:rPr>
          <w:rFonts w:eastAsia="等线"/>
        </w:rPr>
        <w:t>2nd order harmonic mixing for CA_n3-n78</w:t>
      </w:r>
      <w:bookmarkEnd w:id="249"/>
    </w:p>
    <w:p w:rsidR="003E65CD" w:rsidRDefault="003E65CD" w:rsidP="003E65CD">
      <w:r>
        <w:t xml:space="preserve">Regarding CA_n3-n77, MSD for this CA band combination has not been specified in 38.101-1 while that for corresponding EN-DC, MSD is defined in 38.101-3. The values for MSD for EN-DC are extracted from </w:t>
      </w:r>
      <w:r w:rsidRPr="00152EC7">
        <w:t>Table 7.3B.2.3.2-1</w:t>
      </w:r>
      <w:r>
        <w:t xml:space="preserve"> in 38.101-3 as follows.</w:t>
      </w:r>
    </w:p>
    <w:p w:rsidR="003E65CD" w:rsidRPr="00693073" w:rsidRDefault="003E65CD" w:rsidP="003E65CD">
      <w:pPr>
        <w:jc w:val="center"/>
        <w:rPr>
          <w:b/>
          <w:bCs/>
        </w:rPr>
      </w:pPr>
      <w:r w:rsidRPr="00376BDF">
        <w:rPr>
          <w:rFonts w:ascii="Arial" w:hAnsi="Arial" w:cs="Arial"/>
          <w:b/>
        </w:rPr>
        <w:t xml:space="preserve">Table </w:t>
      </w:r>
      <w:bookmarkStart w:id="250" w:name="_Hlk118548529"/>
      <w:r w:rsidRPr="001511E0">
        <w:rPr>
          <w:rFonts w:ascii="Arial" w:hAnsi="Arial" w:cs="Arial"/>
          <w:b/>
        </w:rPr>
        <w:t>6.2.3.2</w:t>
      </w:r>
      <w:r>
        <w:rPr>
          <w:rFonts w:ascii="Arial" w:hAnsi="Arial" w:cs="Arial"/>
          <w:b/>
        </w:rPr>
        <w:t>-1</w:t>
      </w:r>
      <w:bookmarkEnd w:id="250"/>
      <w:r w:rsidRPr="00376BDF">
        <w:rPr>
          <w:rFonts w:ascii="Arial" w:hAnsi="Arial" w:cs="Arial"/>
          <w:b/>
        </w:rPr>
        <w:t>: Extract from Table 7.3B.2.3.2-1 in TS38.101-3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8"/>
        <w:gridCol w:w="586"/>
        <w:gridCol w:w="735"/>
        <w:gridCol w:w="735"/>
        <w:gridCol w:w="735"/>
        <w:gridCol w:w="735"/>
        <w:gridCol w:w="735"/>
        <w:gridCol w:w="735"/>
        <w:gridCol w:w="735"/>
        <w:gridCol w:w="735"/>
        <w:gridCol w:w="735"/>
        <w:gridCol w:w="794"/>
      </w:tblGrid>
      <w:tr w:rsidR="003E65CD" w:rsidRPr="00EF5447" w:rsidTr="009E658C">
        <w:trPr>
          <w:trHeight w:val="187"/>
          <w:jc w:val="center"/>
        </w:trPr>
        <w:tc>
          <w:tcPr>
            <w:tcW w:w="0" w:type="auto"/>
            <w:gridSpan w:val="13"/>
            <w:shd w:val="clear" w:color="auto" w:fill="auto"/>
          </w:tcPr>
          <w:p w:rsidR="003E65CD" w:rsidRPr="00EF5447" w:rsidRDefault="003E65CD" w:rsidP="009E658C">
            <w:pPr>
              <w:pStyle w:val="TAH"/>
            </w:pPr>
            <w:r w:rsidRPr="00EF5447">
              <w:t>E-UTRA or NR Band / Channel bandwidth of the affected DL band / MSD</w:t>
            </w:r>
          </w:p>
        </w:tc>
      </w:tr>
      <w:tr w:rsidR="003E65CD" w:rsidRPr="00EF5447" w:rsidTr="009E658C">
        <w:trPr>
          <w:trHeight w:val="187"/>
          <w:jc w:val="center"/>
        </w:trPr>
        <w:tc>
          <w:tcPr>
            <w:tcW w:w="0" w:type="auto"/>
            <w:shd w:val="clear" w:color="auto" w:fill="auto"/>
          </w:tcPr>
          <w:p w:rsidR="003E65CD" w:rsidRPr="00EF5447" w:rsidRDefault="003E65CD" w:rsidP="009E658C">
            <w:pPr>
              <w:pStyle w:val="TAH"/>
            </w:pPr>
            <w:r w:rsidRPr="00EF5447">
              <w:t>UL band</w:t>
            </w:r>
          </w:p>
        </w:tc>
        <w:tc>
          <w:tcPr>
            <w:tcW w:w="0" w:type="auto"/>
            <w:shd w:val="clear" w:color="auto" w:fill="auto"/>
          </w:tcPr>
          <w:p w:rsidR="003E65CD" w:rsidRPr="00EF5447" w:rsidRDefault="003E65CD" w:rsidP="009E658C">
            <w:pPr>
              <w:pStyle w:val="TAH"/>
            </w:pPr>
            <w:r w:rsidRPr="00EF5447">
              <w:t>DL band</w:t>
            </w:r>
          </w:p>
        </w:tc>
        <w:tc>
          <w:tcPr>
            <w:tcW w:w="0" w:type="auto"/>
            <w:shd w:val="clear" w:color="auto" w:fill="auto"/>
          </w:tcPr>
          <w:p w:rsidR="003E65CD" w:rsidRPr="00EF5447" w:rsidRDefault="003E65CD" w:rsidP="009E658C">
            <w:pPr>
              <w:pStyle w:val="TAH"/>
            </w:pPr>
            <w:r w:rsidRPr="00EF5447">
              <w:t>5</w:t>
            </w:r>
          </w:p>
          <w:p w:rsidR="003E65CD" w:rsidRPr="00EF5447" w:rsidRDefault="003E65CD" w:rsidP="009E658C">
            <w:pPr>
              <w:pStyle w:val="TAH"/>
            </w:pPr>
            <w:r w:rsidRPr="00EF5447">
              <w:t>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10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15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20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25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40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50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60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80 MHz</w:t>
            </w:r>
          </w:p>
          <w:p w:rsidR="003E65CD" w:rsidRPr="00EF5447" w:rsidRDefault="003E65CD" w:rsidP="009E658C">
            <w:pPr>
              <w:pStyle w:val="TAH"/>
            </w:pPr>
            <w:r w:rsidRPr="00EF5447">
              <w:t>(dB)</w:t>
            </w:r>
          </w:p>
        </w:tc>
        <w:tc>
          <w:tcPr>
            <w:tcW w:w="0" w:type="auto"/>
          </w:tcPr>
          <w:p w:rsidR="003E65CD" w:rsidRPr="00EF5447" w:rsidRDefault="003E65CD" w:rsidP="009E658C">
            <w:pPr>
              <w:pStyle w:val="TAH"/>
            </w:pPr>
            <w:r w:rsidRPr="00EF5447">
              <w:t>90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100 MHz</w:t>
            </w:r>
          </w:p>
          <w:p w:rsidR="003E65CD" w:rsidRPr="00EF5447" w:rsidRDefault="003E65CD" w:rsidP="009E658C">
            <w:pPr>
              <w:pStyle w:val="TAH"/>
            </w:pPr>
            <w:r w:rsidRPr="00EF5447">
              <w:t>(dB)</w:t>
            </w:r>
          </w:p>
        </w:tc>
      </w:tr>
      <w:tr w:rsidR="003E65CD" w:rsidRPr="00EF5447" w:rsidTr="009E658C">
        <w:trPr>
          <w:trHeight w:val="187"/>
          <w:jc w:val="center"/>
        </w:trPr>
        <w:tc>
          <w:tcPr>
            <w:tcW w:w="0" w:type="auto"/>
            <w:shd w:val="clear" w:color="auto" w:fill="auto"/>
          </w:tcPr>
          <w:p w:rsidR="003E65CD" w:rsidRPr="00EF5447" w:rsidRDefault="003E65CD" w:rsidP="009E658C">
            <w:pPr>
              <w:pStyle w:val="TAC"/>
            </w:pPr>
            <w:r w:rsidRPr="00EF5447">
              <w:rPr>
                <w:lang w:eastAsia="ja-JP"/>
              </w:rPr>
              <w:t>n77</w:t>
            </w:r>
          </w:p>
        </w:tc>
        <w:tc>
          <w:tcPr>
            <w:tcW w:w="0" w:type="auto"/>
            <w:shd w:val="clear" w:color="auto" w:fill="auto"/>
          </w:tcPr>
          <w:p w:rsidR="003E65CD" w:rsidRPr="00EF5447" w:rsidRDefault="003E65CD" w:rsidP="009E658C">
            <w:pPr>
              <w:pStyle w:val="TAC"/>
            </w:pPr>
            <w:r w:rsidRPr="00EF5447">
              <w:rPr>
                <w:lang w:eastAsia="ja-JP"/>
              </w:rPr>
              <w:t>3</w:t>
            </w:r>
          </w:p>
        </w:tc>
        <w:tc>
          <w:tcPr>
            <w:tcW w:w="0" w:type="auto"/>
            <w:shd w:val="clear" w:color="auto" w:fill="auto"/>
          </w:tcPr>
          <w:p w:rsidR="003E65CD" w:rsidRPr="00EF5447" w:rsidRDefault="003E65CD" w:rsidP="009E658C">
            <w:pPr>
              <w:pStyle w:val="TAC"/>
            </w:pPr>
            <w:r w:rsidRPr="00EF5447">
              <w:t>5.7</w:t>
            </w:r>
          </w:p>
        </w:tc>
        <w:tc>
          <w:tcPr>
            <w:tcW w:w="0" w:type="auto"/>
            <w:shd w:val="clear" w:color="auto" w:fill="auto"/>
          </w:tcPr>
          <w:p w:rsidR="003E65CD" w:rsidRPr="00EF5447" w:rsidRDefault="003E65CD" w:rsidP="009E658C">
            <w:pPr>
              <w:pStyle w:val="TAC"/>
            </w:pPr>
            <w:r w:rsidRPr="00EF5447">
              <w:t>4.0</w:t>
            </w:r>
          </w:p>
        </w:tc>
        <w:tc>
          <w:tcPr>
            <w:tcW w:w="0" w:type="auto"/>
            <w:shd w:val="clear" w:color="auto" w:fill="auto"/>
          </w:tcPr>
          <w:p w:rsidR="003E65CD" w:rsidRPr="00EF5447" w:rsidRDefault="003E65CD" w:rsidP="009E658C">
            <w:pPr>
              <w:pStyle w:val="TAC"/>
            </w:pPr>
            <w:r w:rsidRPr="00EF5447">
              <w:t>3.0</w:t>
            </w:r>
          </w:p>
        </w:tc>
        <w:tc>
          <w:tcPr>
            <w:tcW w:w="0" w:type="auto"/>
            <w:shd w:val="clear" w:color="auto" w:fill="auto"/>
          </w:tcPr>
          <w:p w:rsidR="003E65CD" w:rsidRPr="00EF5447" w:rsidRDefault="003E65CD" w:rsidP="009E658C">
            <w:pPr>
              <w:pStyle w:val="TAC"/>
            </w:pPr>
            <w:r w:rsidRPr="00EF5447">
              <w:t>2.7</w:t>
            </w: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r>
      <w:tr w:rsidR="003E65CD" w:rsidRPr="00EF5447" w:rsidTr="009E658C">
        <w:trPr>
          <w:trHeight w:val="187"/>
          <w:jc w:val="center"/>
        </w:trPr>
        <w:tc>
          <w:tcPr>
            <w:tcW w:w="0" w:type="auto"/>
            <w:shd w:val="clear" w:color="auto" w:fill="auto"/>
          </w:tcPr>
          <w:p w:rsidR="003E65CD" w:rsidRPr="00EF5447" w:rsidRDefault="003E65CD" w:rsidP="009E658C">
            <w:pPr>
              <w:pStyle w:val="TAC"/>
            </w:pPr>
            <w:r w:rsidRPr="00EF5447">
              <w:rPr>
                <w:lang w:eastAsia="ja-JP"/>
              </w:rPr>
              <w:t>n78</w:t>
            </w:r>
          </w:p>
        </w:tc>
        <w:tc>
          <w:tcPr>
            <w:tcW w:w="0" w:type="auto"/>
            <w:shd w:val="clear" w:color="auto" w:fill="auto"/>
          </w:tcPr>
          <w:p w:rsidR="003E65CD" w:rsidRPr="00EF5447" w:rsidRDefault="003E65CD" w:rsidP="009E658C">
            <w:pPr>
              <w:pStyle w:val="TAC"/>
            </w:pPr>
            <w:r w:rsidRPr="00EF5447">
              <w:rPr>
                <w:lang w:eastAsia="ja-JP"/>
              </w:rPr>
              <w:t>3</w:t>
            </w:r>
          </w:p>
        </w:tc>
        <w:tc>
          <w:tcPr>
            <w:tcW w:w="0" w:type="auto"/>
            <w:shd w:val="clear" w:color="auto" w:fill="auto"/>
          </w:tcPr>
          <w:p w:rsidR="003E65CD" w:rsidRPr="00EF5447" w:rsidRDefault="003E65CD" w:rsidP="009E658C">
            <w:pPr>
              <w:pStyle w:val="TAC"/>
            </w:pPr>
            <w:r w:rsidRPr="00EF5447">
              <w:t>5.7</w:t>
            </w:r>
          </w:p>
        </w:tc>
        <w:tc>
          <w:tcPr>
            <w:tcW w:w="0" w:type="auto"/>
            <w:shd w:val="clear" w:color="auto" w:fill="auto"/>
          </w:tcPr>
          <w:p w:rsidR="003E65CD" w:rsidRPr="00EF5447" w:rsidRDefault="003E65CD" w:rsidP="009E658C">
            <w:pPr>
              <w:pStyle w:val="TAC"/>
            </w:pPr>
            <w:r w:rsidRPr="00EF5447">
              <w:t>4.0</w:t>
            </w:r>
          </w:p>
        </w:tc>
        <w:tc>
          <w:tcPr>
            <w:tcW w:w="0" w:type="auto"/>
            <w:shd w:val="clear" w:color="auto" w:fill="auto"/>
          </w:tcPr>
          <w:p w:rsidR="003E65CD" w:rsidRPr="00EF5447" w:rsidRDefault="003E65CD" w:rsidP="009E658C">
            <w:pPr>
              <w:pStyle w:val="TAC"/>
            </w:pPr>
            <w:r w:rsidRPr="00EF5447">
              <w:t>3.0</w:t>
            </w:r>
          </w:p>
        </w:tc>
        <w:tc>
          <w:tcPr>
            <w:tcW w:w="0" w:type="auto"/>
            <w:shd w:val="clear" w:color="auto" w:fill="auto"/>
          </w:tcPr>
          <w:p w:rsidR="003E65CD" w:rsidRPr="00EF5447" w:rsidRDefault="003E65CD" w:rsidP="009E658C">
            <w:pPr>
              <w:pStyle w:val="TAC"/>
            </w:pPr>
            <w:r w:rsidRPr="00EF5447">
              <w:t>2.7</w:t>
            </w: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r>
    </w:tbl>
    <w:p w:rsidR="003E65CD" w:rsidRDefault="003E65CD" w:rsidP="003E65CD">
      <w:pPr>
        <w:spacing w:before="120"/>
      </w:pPr>
      <w:r>
        <w:t xml:space="preserve">A technical analysis to justify MSD = 0 dB for CA_n3-n78 was submitted in a reference contribution, where </w:t>
      </w:r>
      <w:r w:rsidRPr="0091597C">
        <w:t>Tx power at LNA input</w:t>
      </w:r>
      <w:r>
        <w:t xml:space="preserve"> are summarized in Table 5, where Direct Signal Path corresponds to Path 1 in Section </w:t>
      </w:r>
      <w:r w:rsidRPr="001511E0">
        <w:t>6.2.3.1.1</w:t>
      </w:r>
      <w:r>
        <w:t xml:space="preserve"> and PCB Coupling Path corresponds to Path 2 in Section </w:t>
      </w:r>
      <w:r w:rsidRPr="001511E0">
        <w:t>6.2.3.1.1</w:t>
      </w:r>
      <w:r>
        <w:t xml:space="preserve">, respectively. It should be noted that in case of analysis for harmonic mixing, consideration of Path 3 in Section </w:t>
      </w:r>
      <w:r w:rsidRPr="001511E0">
        <w:t>6.2.3.1.1</w:t>
      </w:r>
      <w:r>
        <w:t xml:space="preserve"> is not necessary since the BB output power is always even lower than that PA output power in Path 2 by PA gain as far as the same PCB isolation is assumed. The contribution shared the fact that there is a mixier with the spur rejection of </w:t>
      </w:r>
      <w:r w:rsidRPr="00860ED0">
        <w:t>about 66</w:t>
      </w:r>
      <w:r>
        <w:t xml:space="preserve"> </w:t>
      </w:r>
      <w:r w:rsidRPr="00860ED0">
        <w:t>dBc</w:t>
      </w:r>
      <w:r>
        <w:t xml:space="preserve"> for m</w:t>
      </w:r>
      <w:r w:rsidRPr="00860ED0">
        <w:t xml:space="preserve">ixing with 2LO </w:t>
      </w:r>
      <w:r>
        <w:t>and it enables UEs to have MSD = 0 dB. Moreover, the reference contribution implies that MSD = 0 dB for CA_n3-n78 can be achieved with PCB isolation of 84 (70 dB + 14 dB) dB instead of using the mixer with 66 dBc rejection.</w:t>
      </w:r>
    </w:p>
    <w:p w:rsidR="003E65CD" w:rsidRPr="00376BDF" w:rsidRDefault="003E65CD" w:rsidP="003E65CD">
      <w:pPr>
        <w:jc w:val="center"/>
        <w:rPr>
          <w:rFonts w:ascii="Arial" w:hAnsi="Arial" w:cs="Arial"/>
          <w:b/>
        </w:rPr>
      </w:pPr>
      <w:r w:rsidRPr="00376BDF">
        <w:rPr>
          <w:rFonts w:ascii="Arial" w:hAnsi="Arial" w:cs="Arial"/>
          <w:b/>
        </w:rPr>
        <w:t xml:space="preserve">Table </w:t>
      </w:r>
      <w:r w:rsidRPr="001511E0">
        <w:rPr>
          <w:rFonts w:ascii="Arial" w:hAnsi="Arial" w:cs="Arial"/>
          <w:b/>
        </w:rPr>
        <w:t>6.2.3.2</w:t>
      </w:r>
      <w:r>
        <w:rPr>
          <w:rFonts w:ascii="Arial" w:hAnsi="Arial" w:cs="Arial"/>
          <w:b/>
        </w:rPr>
        <w:t>-2</w:t>
      </w:r>
      <w:r w:rsidRPr="00376BDF">
        <w:rPr>
          <w:rFonts w:ascii="Arial" w:hAnsi="Arial" w:cs="Arial"/>
          <w:b/>
        </w:rPr>
        <w:t>: Extract of Table 1 from [4]</w:t>
      </w:r>
    </w:p>
    <w:p w:rsidR="003E65CD" w:rsidRDefault="003E65CD" w:rsidP="003E65CD">
      <w:pPr>
        <w:jc w:val="center"/>
      </w:pPr>
      <w:r>
        <w:rPr>
          <w:noProof/>
        </w:rPr>
        <w:drawing>
          <wp:inline distT="0" distB="0" distL="0" distR="0" wp14:anchorId="5899CDBA" wp14:editId="1F7636D5">
            <wp:extent cx="3836522" cy="1326262"/>
            <wp:effectExtent l="19050" t="19050" r="12065" b="26670"/>
            <wp:docPr id="42"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869688" cy="1337727"/>
                    </a:xfrm>
                    <a:prstGeom prst="rect">
                      <a:avLst/>
                    </a:prstGeom>
                    <a:ln>
                      <a:solidFill>
                        <a:schemeClr val="tx1"/>
                      </a:solidFill>
                    </a:ln>
                  </pic:spPr>
                </pic:pic>
              </a:graphicData>
            </a:graphic>
          </wp:inline>
        </w:drawing>
      </w:r>
    </w:p>
    <w:p w:rsidR="003E65CD" w:rsidRDefault="003E65CD" w:rsidP="003E65CD">
      <w:r>
        <w:t xml:space="preserve">As can be seen in Table </w:t>
      </w:r>
      <w:r w:rsidRPr="001511E0">
        <w:t>6.2.3.2-</w:t>
      </w:r>
      <w:r>
        <w:t>2, RF components like antenna isolation, filter isolations in Path 1 cannot contribute to improving combined MSD since noise level from Path 2 is higher by 14 dB for PRX and 24 dB for DRX until the noise level in Path 2 approaches close to that in Path 1. 14 dB noise reduction for Path 2 means that PCB isolation must be improved from 70 dB to 84 dB. However, as can be seen in Figure 4, when PCB isolation is 85 dB, combined MSD itself if almost zero dB (</w:t>
      </w:r>
      <w:r w:rsidRPr="005257D6">
        <w:t>Combined MSD is below 1 dB even with mixer spur rejection is 45 dBc</w:t>
      </w:r>
      <w:r>
        <w:t xml:space="preserve">) so that there is no room for antenna isolation to contribute to the improvement. </w:t>
      </w:r>
    </w:p>
    <w:p w:rsidR="003E65CD" w:rsidRDefault="003E65CD" w:rsidP="003E65CD">
      <w:pPr>
        <w:jc w:val="center"/>
      </w:pPr>
      <w:r>
        <w:rPr>
          <w:noProof/>
        </w:rPr>
        <w:drawing>
          <wp:inline distT="0" distB="0" distL="0" distR="0" wp14:anchorId="15225030" wp14:editId="606B0DDD">
            <wp:extent cx="3020830" cy="1790156"/>
            <wp:effectExtent l="19050" t="19050" r="27305" b="19685"/>
            <wp:docPr id="43" name="Picture 2" descr="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Histogram&#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032756" cy="1797223"/>
                    </a:xfrm>
                    <a:prstGeom prst="rect">
                      <a:avLst/>
                    </a:prstGeom>
                    <a:ln>
                      <a:solidFill>
                        <a:schemeClr val="tx1"/>
                      </a:solid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   Figure </w:t>
      </w:r>
      <w:r w:rsidRPr="001511E0">
        <w:rPr>
          <w:rFonts w:ascii="Arial" w:hAnsi="Arial" w:cs="Arial"/>
          <w:b/>
        </w:rPr>
        <w:t>6.2.3.2</w:t>
      </w:r>
      <w:r>
        <w:rPr>
          <w:rFonts w:ascii="Arial" w:hAnsi="Arial" w:cs="Arial"/>
          <w:b/>
        </w:rPr>
        <w:t>-1</w:t>
      </w:r>
      <w:r w:rsidRPr="00376BDF">
        <w:rPr>
          <w:rFonts w:ascii="Arial" w:hAnsi="Arial" w:cs="Arial"/>
          <w:b/>
        </w:rPr>
        <w:t>: MSD relation b/w PCB isolation and Mixer spur rejection for 2nd harmonic mixing</w:t>
      </w:r>
    </w:p>
    <w:p w:rsidR="003E65CD" w:rsidRDefault="003E65CD" w:rsidP="003E65CD">
      <w:r>
        <w:t xml:space="preserve">Figure </w:t>
      </w:r>
      <w:r w:rsidRPr="001511E0">
        <w:t>6.2.3.2-1</w:t>
      </w:r>
      <w:r>
        <w:t xml:space="preserve"> also shares the information that combined MSD is almost the same if the same amount of PCB isolation improvement or Mixer spur rejection improvement is achieved, though Mixer spur rejection improvement can give a little bit lager MSD improvement by PCB isolation improvement (see e.g., the top red horizontal dashed line.  A point where PCB isolation of 70 dB line has 50 dBc(45+5) mixer spur rejection is lower than a point where PCB isolation of 75 dB(70+5) line has 45 dBc mixer spur rejection). This is theoretically valid since mixer spur rejection applies to the composite noise consisting of Path 1 and Path 2 while PCB isolation only improves noise from Path 2. Finally, although MSD = 0 dB is possible, the cost performance becomes worse as the MSD approaches 0 dB. For instance, in order to achieve 5 dB MSD improvement, i.e., MSD = 2 dB, PCB isolation, mixer spur rejection or the sum of both requires around from 8 dB to 12 dB improvement while to achieve 6 dB MSD improvement, i.e., MSD = 1 dB, PCB isolation, mixer spur rejection or the sum of both requires around 12 to 15 dB improvement. </w:t>
      </w:r>
    </w:p>
    <w:p w:rsidR="003E65CD" w:rsidRDefault="003E65CD" w:rsidP="003E65CD">
      <w:pPr>
        <w:spacing w:after="200" w:line="276" w:lineRule="auto"/>
        <w:rPr>
          <w:b/>
          <w:bCs/>
        </w:rPr>
      </w:pPr>
      <w:r w:rsidRPr="00E04729">
        <w:rPr>
          <w:b/>
          <w:bCs/>
        </w:rPr>
        <w:t xml:space="preserve">Observation </w:t>
      </w:r>
      <w:r>
        <w:rPr>
          <w:b/>
          <w:bCs/>
        </w:rPr>
        <w:t>8</w:t>
      </w:r>
      <w:r w:rsidRPr="00E04729">
        <w:rPr>
          <w:b/>
          <w:bCs/>
        </w:rPr>
        <w:t xml:space="preserve">: </w:t>
      </w:r>
      <w:r>
        <w:rPr>
          <w:b/>
          <w:bCs/>
        </w:rPr>
        <w:t>MSD of 0 dB for CA_n3-n78 harmonic mixing is feasible by PCB isolation improvement, e.g., 84 dB, mixer spur rejection improvement, e.g., 66 dBc or combination of the two RF components performance improvement, e.g., PCB isolation is 75 dB and mixer spur rejection is 60 dBc. Antenna isolation improvement doesn’t help improve MSD for 2</w:t>
      </w:r>
      <w:r w:rsidRPr="001A40EC">
        <w:rPr>
          <w:b/>
          <w:bCs/>
          <w:vertAlign w:val="superscript"/>
        </w:rPr>
        <w:t>nd</w:t>
      </w:r>
      <w:r>
        <w:rPr>
          <w:b/>
          <w:bCs/>
        </w:rPr>
        <w:t xml:space="preserve"> harmonic mixing for CA_n3-n78.</w:t>
      </w:r>
    </w:p>
    <w:p w:rsidR="003E65CD" w:rsidRDefault="003E65CD" w:rsidP="003E65CD">
      <w:pPr>
        <w:spacing w:after="200" w:line="276" w:lineRule="auto"/>
        <w:rPr>
          <w:b/>
          <w:bCs/>
        </w:rPr>
      </w:pPr>
    </w:p>
    <w:p w:rsidR="003E65CD" w:rsidRPr="00B65C4A" w:rsidRDefault="003E65CD" w:rsidP="003E65CD">
      <w:pPr>
        <w:pStyle w:val="Heading4"/>
        <w:rPr>
          <w:rFonts w:eastAsia="等线"/>
        </w:rPr>
      </w:pPr>
      <w:bookmarkStart w:id="251" w:name="_Toc129094550"/>
      <w:r>
        <w:rPr>
          <w:rFonts w:eastAsia="等线"/>
        </w:rPr>
        <w:t>6.2.3</w:t>
      </w:r>
      <w:r w:rsidRPr="00D526AB">
        <w:rPr>
          <w:rFonts w:eastAsia="等线"/>
        </w:rPr>
        <w:t>.</w:t>
      </w:r>
      <w:r>
        <w:rPr>
          <w:rFonts w:eastAsia="等线"/>
        </w:rPr>
        <w:t>3</w:t>
      </w:r>
      <w:r>
        <w:rPr>
          <w:rFonts w:eastAsia="等线"/>
        </w:rPr>
        <w:tab/>
      </w:r>
      <w:r w:rsidRPr="00B65C4A">
        <w:rPr>
          <w:rFonts w:eastAsia="等线"/>
        </w:rPr>
        <w:t>IMD2 for CA_n3-n78</w:t>
      </w:r>
      <w:bookmarkEnd w:id="251"/>
    </w:p>
    <w:p w:rsidR="003E65CD" w:rsidRDefault="003E65CD" w:rsidP="003E65CD">
      <w:pPr>
        <w:spacing w:after="200" w:line="276" w:lineRule="auto"/>
      </w:pPr>
      <w:r>
        <w:t xml:space="preserve">MSD due to IMD2 for CA_n3-n78 were discussed intensively. Table </w:t>
      </w:r>
      <w:r w:rsidRPr="008A1308">
        <w:t>6.2.3.</w:t>
      </w:r>
      <w:r>
        <w:t>3</w:t>
      </w:r>
      <w:r w:rsidRPr="008A1308">
        <w:t>-1</w:t>
      </w:r>
      <w:r>
        <w:t xml:space="preserve"> is a summary of IMD2 analysis from a reference, where yellow cells are affected by PCB isolation, aqua cells are affected by antenna isolation, green cells are affected by PCB isolation as well as antenna isolation. Hence, under the conditions in Table </w:t>
      </w:r>
      <w:r w:rsidRPr="008A1308">
        <w:t>6.2.3.</w:t>
      </w:r>
      <w:r>
        <w:t>3</w:t>
      </w:r>
      <w:r w:rsidRPr="008A1308">
        <w:t>-1</w:t>
      </w:r>
      <w:r>
        <w:t>, it is expected that if only PCB isolation is improved, MSD improvement would start to saturate when the PCB isolation approaches to approximately 80 dB, since IMD2 from antenna switch and diplexer stay at -75 dBm in PRX. Antenna isolation improvement can contribute to reduce IMD2 in DRX so that the combined MSD can be improved accordingly. Hence, if both PCB isolation and antenna isolation are improved, the MSD can be further improved. However, even if PCB isolation as well as antenna isolation are improved, IMD2 from antenna switch and diplexer stay at -75 dBm in PRX. Hence, in order to reduce the combined MSD significantly, IP2 for these RF components needs to be improved.</w:t>
      </w:r>
    </w:p>
    <w:p w:rsidR="003E65CD" w:rsidRPr="00376BDF" w:rsidRDefault="003E65CD" w:rsidP="003E65CD">
      <w:pPr>
        <w:jc w:val="center"/>
        <w:rPr>
          <w:rFonts w:ascii="Arial" w:hAnsi="Arial" w:cs="Arial"/>
          <w:b/>
        </w:rPr>
      </w:pPr>
      <w:r w:rsidRPr="00376BDF">
        <w:rPr>
          <w:rFonts w:ascii="Arial" w:hAnsi="Arial" w:cs="Arial"/>
          <w:b/>
        </w:rPr>
        <w:t xml:space="preserve">Table </w:t>
      </w:r>
      <w:r w:rsidRPr="008A1308">
        <w:rPr>
          <w:rFonts w:ascii="Arial" w:hAnsi="Arial" w:cs="Arial"/>
          <w:b/>
        </w:rPr>
        <w:t>6.2.3.3-1</w:t>
      </w:r>
      <w:r w:rsidRPr="00376BDF">
        <w:rPr>
          <w:rFonts w:ascii="Arial" w:hAnsi="Arial" w:cs="Arial"/>
          <w:b/>
        </w:rPr>
        <w:t>: IMD2 analysis for CA_n3-n78 from [5]</w:t>
      </w:r>
    </w:p>
    <w:p w:rsidR="003E65CD" w:rsidRDefault="003E65CD" w:rsidP="003E65CD">
      <w:pPr>
        <w:spacing w:after="200" w:line="276" w:lineRule="auto"/>
      </w:pPr>
    </w:p>
    <w:p w:rsidR="003E65CD" w:rsidRDefault="003E65CD" w:rsidP="003E65CD">
      <w:pPr>
        <w:spacing w:after="200" w:line="276" w:lineRule="auto"/>
        <w:jc w:val="center"/>
      </w:pPr>
      <w:r>
        <w:rPr>
          <w:noProof/>
        </w:rPr>
        <w:drawing>
          <wp:inline distT="0" distB="0" distL="0" distR="0" wp14:anchorId="05FFBB9E" wp14:editId="3ECD5831">
            <wp:extent cx="4559596" cy="2662212"/>
            <wp:effectExtent l="19050" t="19050" r="12700" b="24130"/>
            <wp:docPr id="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73816" cy="2670515"/>
                    </a:xfrm>
                    <a:prstGeom prst="rect">
                      <a:avLst/>
                    </a:prstGeom>
                    <a:noFill/>
                    <a:ln>
                      <a:solidFill>
                        <a:schemeClr val="tx1"/>
                      </a:solidFill>
                    </a:ln>
                  </pic:spPr>
                </pic:pic>
              </a:graphicData>
            </a:graphic>
          </wp:inline>
        </w:drawing>
      </w:r>
    </w:p>
    <w:p w:rsidR="003E65CD" w:rsidRDefault="003E65CD" w:rsidP="003E65CD">
      <w:pPr>
        <w:spacing w:after="200" w:line="276" w:lineRule="auto"/>
        <w:jc w:val="center"/>
        <w:rPr>
          <w:b/>
          <w:bCs/>
        </w:rPr>
      </w:pPr>
      <w:r>
        <w:rPr>
          <w:b/>
          <w:bCs/>
          <w:noProof/>
        </w:rPr>
        <w:drawing>
          <wp:inline distT="0" distB="0" distL="0" distR="0" wp14:anchorId="66BD27B1" wp14:editId="01A88D9E">
            <wp:extent cx="4487545" cy="2708275"/>
            <wp:effectExtent l="19050" t="19050" r="27305" b="158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87545" cy="2708275"/>
                    </a:xfrm>
                    <a:prstGeom prst="rect">
                      <a:avLst/>
                    </a:prstGeom>
                    <a:noFill/>
                    <a:ln>
                      <a:solidFill>
                        <a:schemeClr val="tx1"/>
                      </a:solid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   Figure </w:t>
      </w:r>
      <w:r w:rsidRPr="005D42A8">
        <w:rPr>
          <w:rFonts w:ascii="Arial" w:hAnsi="Arial" w:cs="Arial"/>
          <w:b/>
        </w:rPr>
        <w:t>6.2.3.3-1</w:t>
      </w:r>
      <w:r w:rsidRPr="00376BDF">
        <w:rPr>
          <w:rFonts w:ascii="Arial" w:hAnsi="Arial" w:cs="Arial"/>
          <w:b/>
        </w:rPr>
        <w:t>: relation b/w IMD, PCB isolation, Ant Iso and IP2 of Antenna switch &amp; Diplexer</w:t>
      </w:r>
    </w:p>
    <w:p w:rsidR="003E65CD" w:rsidRDefault="003E65CD" w:rsidP="003E65CD">
      <w:pPr>
        <w:spacing w:after="200" w:line="276" w:lineRule="auto"/>
      </w:pPr>
      <w:r>
        <w:t xml:space="preserve">From Figure </w:t>
      </w:r>
      <w:r w:rsidRPr="008A1308">
        <w:t>6.2.3.</w:t>
      </w:r>
      <w:r>
        <w:t>3</w:t>
      </w:r>
      <w:r w:rsidRPr="008A1308">
        <w:t>-1</w:t>
      </w:r>
      <w:r>
        <w:t xml:space="preserve">, it can be seen that the around 20 dB MSD improvement is possible if IP2 for diplexer and Antenna switch are 125 dBm, PCB isolation is 80 dB and antenna isolation is 20 dB under the conditions of Table </w:t>
      </w:r>
      <w:r w:rsidRPr="008A1308">
        <w:t>6.2.3.</w:t>
      </w:r>
      <w:r>
        <w:t>3</w:t>
      </w:r>
      <w:r w:rsidRPr="008A1308">
        <w:t>-</w:t>
      </w:r>
      <w:r>
        <w:t>2. Theoretically MSD of 0 dB is possible while the cost is significantly high but the gain = “the amount of MSD improvement”/”the amount of RF component improvement” becomes less and less.</w:t>
      </w:r>
    </w:p>
    <w:p w:rsidR="003E65CD" w:rsidRDefault="003E65CD" w:rsidP="003E65CD">
      <w:pPr>
        <w:spacing w:after="200" w:line="276" w:lineRule="auto"/>
        <w:rPr>
          <w:b/>
          <w:bCs/>
        </w:rPr>
      </w:pPr>
      <w:r w:rsidRPr="00E04729">
        <w:rPr>
          <w:b/>
          <w:bCs/>
        </w:rPr>
        <w:t xml:space="preserve">Observation </w:t>
      </w:r>
      <w:r>
        <w:rPr>
          <w:b/>
          <w:bCs/>
        </w:rPr>
        <w:t>9</w:t>
      </w:r>
      <w:r w:rsidRPr="00E04729">
        <w:rPr>
          <w:b/>
          <w:bCs/>
        </w:rPr>
        <w:t xml:space="preserve">: </w:t>
      </w:r>
      <w:r>
        <w:rPr>
          <w:b/>
          <w:bCs/>
        </w:rPr>
        <w:t xml:space="preserve">Around 10 dB MSD improvement of IMD2 for CA_n3-n78 is possible if antenna isolation is around 20 dB or PCB isolation is around 80 dB. Around 20 dB improvement is also possible, if IP2 of antenna switch as well as diplexer is around 125 dBm. Further MSD improvement is also possible while the cost and </w:t>
      </w:r>
      <w:r w:rsidRPr="001E0843">
        <w:rPr>
          <w:b/>
          <w:bCs/>
        </w:rPr>
        <w:t xml:space="preserve">performance = “the amount of MSD improvement”/”the amount of RF component </w:t>
      </w:r>
      <w:r>
        <w:rPr>
          <w:b/>
          <w:bCs/>
        </w:rPr>
        <w:t xml:space="preserve">performance </w:t>
      </w:r>
      <w:r w:rsidRPr="001E0843">
        <w:rPr>
          <w:b/>
          <w:bCs/>
        </w:rPr>
        <w:t>improvement” becomes less and less.</w:t>
      </w:r>
    </w:p>
    <w:p w:rsidR="003E65CD" w:rsidRPr="00B65C4A" w:rsidRDefault="003E65CD" w:rsidP="003E65CD">
      <w:pPr>
        <w:pStyle w:val="Heading4"/>
        <w:rPr>
          <w:rFonts w:eastAsia="等线"/>
        </w:rPr>
      </w:pPr>
      <w:bookmarkStart w:id="252" w:name="_Toc129094551"/>
      <w:r>
        <w:rPr>
          <w:rFonts w:eastAsia="等线"/>
        </w:rPr>
        <w:t>6.2.3</w:t>
      </w:r>
      <w:r w:rsidRPr="00D526AB">
        <w:rPr>
          <w:rFonts w:eastAsia="等线"/>
        </w:rPr>
        <w:t>.</w:t>
      </w:r>
      <w:r>
        <w:rPr>
          <w:rFonts w:eastAsia="等线"/>
        </w:rPr>
        <w:t>4</w:t>
      </w:r>
      <w:r>
        <w:rPr>
          <w:rFonts w:eastAsia="等线"/>
        </w:rPr>
        <w:tab/>
      </w:r>
      <w:r w:rsidRPr="00B65C4A">
        <w:rPr>
          <w:rFonts w:eastAsia="等线"/>
        </w:rPr>
        <w:t>MSD improvement and MSD types</w:t>
      </w:r>
      <w:bookmarkEnd w:id="252"/>
    </w:p>
    <w:p w:rsidR="003E65CD" w:rsidRDefault="003E65CD" w:rsidP="003E65CD">
      <w:pPr>
        <w:spacing w:after="200" w:line="276" w:lineRule="auto"/>
      </w:pPr>
      <w:r>
        <w:t xml:space="preserve">The below Figure </w:t>
      </w:r>
      <w:r w:rsidRPr="008A1308">
        <w:t>6.2.3.</w:t>
      </w:r>
      <w:r>
        <w:t>4</w:t>
      </w:r>
      <w:r w:rsidRPr="008A1308">
        <w:t>-1</w:t>
      </w:r>
      <w:r>
        <w:t xml:space="preserve"> shows relation between the amount of the MSD improvements and the amount of PCB isolation improvement for different MSD types. It should be noted that assumed UE RF architecture is basically the same across the MSD evaluations for MSD types while some device performance assumptions, e.g., RF front end loss are different across MSD types so that this can be used only as a guide.</w:t>
      </w:r>
    </w:p>
    <w:p w:rsidR="003E65CD" w:rsidRDefault="003E65CD" w:rsidP="003E65CD">
      <w:pPr>
        <w:spacing w:after="200" w:line="276" w:lineRule="auto"/>
      </w:pPr>
    </w:p>
    <w:p w:rsidR="003E65CD" w:rsidRDefault="003E65CD" w:rsidP="003E65CD">
      <w:pPr>
        <w:spacing w:after="200" w:line="276" w:lineRule="auto"/>
        <w:jc w:val="center"/>
      </w:pPr>
      <w:r>
        <w:rPr>
          <w:noProof/>
        </w:rPr>
        <w:drawing>
          <wp:inline distT="0" distB="0" distL="0" distR="0" wp14:anchorId="3A4D917C" wp14:editId="4CD30688">
            <wp:extent cx="3788248" cy="2286242"/>
            <wp:effectExtent l="0" t="0" r="3175" b="0"/>
            <wp:docPr id="4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99247" cy="2292880"/>
                    </a:xfrm>
                    <a:prstGeom prst="rect">
                      <a:avLst/>
                    </a:prstGeom>
                    <a:noFill/>
                    <a:ln>
                      <a:no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Figure </w:t>
      </w:r>
      <w:r w:rsidRPr="00E92325">
        <w:rPr>
          <w:rFonts w:ascii="Arial" w:hAnsi="Arial" w:cs="Arial"/>
          <w:b/>
        </w:rPr>
        <w:t>6.2.3.4-1</w:t>
      </w:r>
      <w:r w:rsidRPr="00376BDF">
        <w:rPr>
          <w:rFonts w:ascii="Arial" w:hAnsi="Arial" w:cs="Arial"/>
          <w:b/>
        </w:rPr>
        <w:t>: The amount of MSD improvement vs PCB isolation improvement</w:t>
      </w:r>
    </w:p>
    <w:p w:rsidR="003E65CD" w:rsidRDefault="003E65CD" w:rsidP="003E65CD">
      <w:pPr>
        <w:spacing w:after="200" w:line="276" w:lineRule="auto"/>
      </w:pPr>
      <w:r>
        <w:t xml:space="preserve">From the Figure </w:t>
      </w:r>
      <w:r w:rsidRPr="008A1308">
        <w:t>6.2.3.</w:t>
      </w:r>
      <w:r>
        <w:t>4</w:t>
      </w:r>
      <w:r w:rsidRPr="008A1308">
        <w:t>-1</w:t>
      </w:r>
      <w:r>
        <w:t>, all the three MSD types has a similar trend when PCB isolation is roughly up to 75 dB. Then, gradually, 2</w:t>
      </w:r>
      <w:r w:rsidRPr="00C71BCB">
        <w:rPr>
          <w:vertAlign w:val="superscript"/>
        </w:rPr>
        <w:t>nd</w:t>
      </w:r>
      <w:r>
        <w:t xml:space="preserve"> UL harmonic starts to show a different trend than the other 2</w:t>
      </w:r>
      <w:r w:rsidRPr="00180E7A">
        <w:rPr>
          <w:vertAlign w:val="superscript"/>
        </w:rPr>
        <w:t>nd</w:t>
      </w:r>
      <w:r>
        <w:t xml:space="preserve"> harmonic mixing and IMD2 Moreover, grey line is the case that PCB isolation as well as PA H2 improvement for 2nd UL harmonic are considered. The amount of the MSD improvement is quite different from the other MSD types as well as the same MSD type whose PA H2 performance is 35 dBc. Moreover, given that it is not always the case that UE vendors will always use PCB isolation alone to improve MSD, the amount of MSD improvement can be very different from MSD types to types.</w:t>
      </w:r>
    </w:p>
    <w:p w:rsidR="003E65CD" w:rsidRDefault="003E65CD" w:rsidP="003E65CD">
      <w:pPr>
        <w:spacing w:after="200" w:line="276" w:lineRule="auto"/>
        <w:rPr>
          <w:b/>
          <w:bCs/>
        </w:rPr>
      </w:pPr>
      <w:r w:rsidRPr="00E04729">
        <w:rPr>
          <w:b/>
          <w:bCs/>
        </w:rPr>
        <w:t xml:space="preserve">Observation </w:t>
      </w:r>
      <w:r>
        <w:rPr>
          <w:b/>
          <w:bCs/>
        </w:rPr>
        <w:t>10</w:t>
      </w:r>
      <w:r w:rsidRPr="00E04729">
        <w:rPr>
          <w:b/>
          <w:bCs/>
        </w:rPr>
        <w:t xml:space="preserve">: </w:t>
      </w:r>
      <w:r>
        <w:rPr>
          <w:b/>
          <w:bCs/>
        </w:rPr>
        <w:t xml:space="preserve">The amount of the MSD improvement is not always the same or similar across MSD types even if one common RF component performance improvement is considered. Provided that </w:t>
      </w:r>
      <w:r w:rsidRPr="00C613C6">
        <w:rPr>
          <w:b/>
          <w:bCs/>
        </w:rPr>
        <w:t xml:space="preserve">it is not always the case that UE vendors will always use </w:t>
      </w:r>
      <w:r>
        <w:rPr>
          <w:b/>
          <w:bCs/>
        </w:rPr>
        <w:t xml:space="preserve">one single RF component performance improvement, e.g., only </w:t>
      </w:r>
      <w:r w:rsidRPr="00C613C6">
        <w:rPr>
          <w:b/>
          <w:bCs/>
        </w:rPr>
        <w:t>PCB isolation</w:t>
      </w:r>
      <w:r>
        <w:rPr>
          <w:b/>
          <w:bCs/>
        </w:rPr>
        <w:t xml:space="preserve">, </w:t>
      </w:r>
      <w:r w:rsidRPr="00C613C6">
        <w:rPr>
          <w:b/>
          <w:bCs/>
        </w:rPr>
        <w:t>to improve MSD, the amount of MSD improvement can be very different from MSD types to types</w:t>
      </w:r>
      <w:r>
        <w:rPr>
          <w:b/>
          <w:bCs/>
        </w:rPr>
        <w:t>.</w:t>
      </w:r>
    </w:p>
    <w:p w:rsidR="003E65CD" w:rsidRPr="00C613C6" w:rsidRDefault="003E65CD" w:rsidP="003E65CD">
      <w:pPr>
        <w:spacing w:after="200" w:line="276" w:lineRule="auto"/>
      </w:pPr>
    </w:p>
    <w:p w:rsidR="003E65CD" w:rsidRPr="00B34A60" w:rsidRDefault="003E65CD" w:rsidP="00B34A60">
      <w:pPr>
        <w:pStyle w:val="Heading3"/>
        <w:rPr>
          <w:rFonts w:eastAsia="Times New Roman"/>
          <w:lang w:eastAsia="en-GB"/>
        </w:rPr>
      </w:pPr>
      <w:bookmarkStart w:id="253" w:name="_Toc129094552"/>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4</w:t>
      </w:r>
      <w:r w:rsidRPr="00B34A60">
        <w:rPr>
          <w:rFonts w:eastAsia="Times New Roman"/>
          <w:lang w:eastAsia="en-GB"/>
        </w:rPr>
        <w:tab/>
        <w:t>Evaluation from Qualcomm [11]</w:t>
      </w:r>
      <w:bookmarkEnd w:id="253"/>
    </w:p>
    <w:p w:rsidR="003E65CD" w:rsidRDefault="003E65CD" w:rsidP="003E65CD">
      <w:pPr>
        <w:rPr>
          <w:lang w:eastAsia="ko-KR"/>
        </w:rPr>
      </w:pPr>
      <w:r>
        <w:rPr>
          <w:lang w:eastAsia="ko-KR"/>
        </w:rPr>
        <w:t>For the band combination CA_n1-n3-n78 it is seen that CA_n3-n78 has IMD2, IMD4 and HD2 impairments.</w:t>
      </w:r>
    </w:p>
    <w:p w:rsidR="003E65CD" w:rsidRDefault="003E65CD" w:rsidP="003E65CD">
      <w:pPr>
        <w:rPr>
          <w:lang w:eastAsia="ko-KR"/>
        </w:rPr>
      </w:pPr>
      <w:r>
        <w:rPr>
          <w:lang w:eastAsia="ko-KR"/>
        </w:rPr>
        <w:t xml:space="preserve">Based on typical numbers Table </w:t>
      </w:r>
      <w:r w:rsidRPr="0002011E">
        <w:rPr>
          <w:lang w:eastAsia="ko-KR"/>
        </w:rPr>
        <w:t>6.2.</w:t>
      </w:r>
      <w:r>
        <w:rPr>
          <w:lang w:eastAsia="ko-KR"/>
        </w:rPr>
        <w:t>4-1 gives an analysis for IMD2 for CA-n3_n78 where the IMD2 product of n78 Tx and n3 Tx fall into n3 Rx.</w:t>
      </w:r>
    </w:p>
    <w:p w:rsidR="003E65CD" w:rsidRPr="0002011E" w:rsidRDefault="003E65CD" w:rsidP="003E65CD">
      <w:pPr>
        <w:jc w:val="center"/>
        <w:rPr>
          <w:rFonts w:ascii="Arial" w:hAnsi="Arial" w:cs="Arial"/>
          <w:b/>
        </w:rPr>
      </w:pPr>
      <w:r w:rsidRPr="0002011E">
        <w:rPr>
          <w:rFonts w:ascii="Arial" w:hAnsi="Arial" w:cs="Arial"/>
          <w:b/>
        </w:rPr>
        <w:t>Table 6.2.</w:t>
      </w:r>
      <w:r>
        <w:rPr>
          <w:rFonts w:ascii="Arial" w:hAnsi="Arial" w:cs="Arial"/>
          <w:b/>
        </w:rPr>
        <w:t>4</w:t>
      </w:r>
      <w:r w:rsidRPr="0002011E">
        <w:rPr>
          <w:rFonts w:ascii="Arial" w:hAnsi="Arial" w:cs="Arial"/>
          <w:b/>
        </w:rPr>
        <w:t>-1</w:t>
      </w:r>
      <w:r>
        <w:rPr>
          <w:rFonts w:ascii="Arial" w:hAnsi="Arial" w:cs="Arial"/>
          <w:b/>
        </w:rPr>
        <w:t>:</w:t>
      </w:r>
      <w:r w:rsidRPr="0002011E">
        <w:rPr>
          <w:rFonts w:ascii="Arial" w:hAnsi="Arial" w:cs="Arial"/>
          <w:b/>
        </w:rPr>
        <w:t xml:space="preserve"> CA-n3_n78 budget for IMD2</w:t>
      </w:r>
    </w:p>
    <w:tbl>
      <w:tblPr>
        <w:tblW w:w="8559" w:type="dxa"/>
        <w:jc w:val="center"/>
        <w:tblLook w:val="04A0" w:firstRow="1" w:lastRow="0" w:firstColumn="1" w:lastColumn="0" w:noHBand="0" w:noVBand="1"/>
      </w:tblPr>
      <w:tblGrid>
        <w:gridCol w:w="2899"/>
        <w:gridCol w:w="1340"/>
        <w:gridCol w:w="960"/>
        <w:gridCol w:w="1180"/>
        <w:gridCol w:w="1220"/>
        <w:gridCol w:w="960"/>
      </w:tblGrid>
      <w:tr w:rsidR="003E65CD" w:rsidRPr="0002011E" w:rsidTr="009E658C">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Power class</w:t>
            </w:r>
          </w:p>
        </w:tc>
        <w:tc>
          <w:tcPr>
            <w:tcW w:w="1340" w:type="dxa"/>
            <w:tcBorders>
              <w:top w:val="nil"/>
              <w:left w:val="nil"/>
              <w:bottom w:val="single" w:sz="4" w:space="0" w:color="auto"/>
              <w:right w:val="single" w:sz="4" w:space="0" w:color="auto"/>
            </w:tcBorders>
            <w:shd w:val="clear" w:color="auto" w:fill="auto"/>
            <w:noWrap/>
            <w:vAlign w:val="bottom"/>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PC2</w:t>
            </w:r>
          </w:p>
        </w:tc>
        <w:tc>
          <w:tcPr>
            <w:tcW w:w="960" w:type="dxa"/>
            <w:tcBorders>
              <w:top w:val="nil"/>
              <w:left w:val="nil"/>
              <w:bottom w:val="single" w:sz="4" w:space="0" w:color="auto"/>
              <w:right w:val="single" w:sz="4" w:space="0" w:color="auto"/>
            </w:tcBorders>
            <w:shd w:val="clear" w:color="auto" w:fill="auto"/>
            <w:noWrap/>
            <w:vAlign w:val="bottom"/>
          </w:tcPr>
          <w:p w:rsidR="003E65CD" w:rsidRPr="0002011E" w:rsidRDefault="003E65CD" w:rsidP="009E658C">
            <w:pPr>
              <w:spacing w:after="0"/>
              <w:jc w:val="both"/>
              <w:rPr>
                <w:rFonts w:ascii="Arial" w:hAnsi="Arial" w:cs="Arial"/>
                <w:sz w:val="18"/>
                <w:lang w:val="en-US"/>
              </w:rPr>
            </w:pPr>
          </w:p>
        </w:tc>
        <w:tc>
          <w:tcPr>
            <w:tcW w:w="1180" w:type="dxa"/>
            <w:tcBorders>
              <w:top w:val="nil"/>
              <w:left w:val="nil"/>
              <w:bottom w:val="nil"/>
              <w:right w:val="nil"/>
            </w:tcBorders>
            <w:shd w:val="clear" w:color="auto" w:fill="auto"/>
            <w:noWrap/>
            <w:vAlign w:val="bottom"/>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 PA output power</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IMD2 at n78 PA output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@n78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-86.0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 jammer @ n3 PA input</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-40.0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IMD2 at n3 PA output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-65.0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Post PA IL</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dB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n3 path</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n3 path</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Mixer IIP2</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LNA IIP2</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Noise from mixer IIP2 distortion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IMD @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distortion @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Thermal noise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-72.9</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bl>
    <w:p w:rsidR="003E65CD" w:rsidRDefault="003E65CD" w:rsidP="003E65CD"/>
    <w:p w:rsidR="003E65CD" w:rsidRDefault="003E65CD" w:rsidP="003E65CD">
      <w:r>
        <w:t xml:space="preserve">Based on the above numbers it is seen that for improvement in PCB and antenna isolation the MSD due to IMD2 behaves as indicated in table </w:t>
      </w:r>
      <w:r w:rsidRPr="0002011E">
        <w:rPr>
          <w:lang w:eastAsia="ko-KR"/>
        </w:rPr>
        <w:t>6.2.</w:t>
      </w:r>
      <w:r>
        <w:rPr>
          <w:lang w:eastAsia="ko-KR"/>
        </w:rPr>
        <w:t>4-</w:t>
      </w:r>
      <w:r>
        <w:t>2.</w:t>
      </w:r>
    </w:p>
    <w:p w:rsidR="003E65CD" w:rsidRPr="0002011E" w:rsidRDefault="003E65CD" w:rsidP="003E65CD">
      <w:pPr>
        <w:jc w:val="center"/>
        <w:rPr>
          <w:rFonts w:ascii="Arial" w:hAnsi="Arial" w:cs="Arial"/>
          <w:b/>
        </w:rPr>
      </w:pPr>
      <w:r w:rsidRPr="0002011E">
        <w:rPr>
          <w:rFonts w:ascii="Arial" w:hAnsi="Arial" w:cs="Arial"/>
          <w:b/>
        </w:rPr>
        <w:t xml:space="preserve">Table </w:t>
      </w:r>
      <w:r w:rsidRPr="00A32870">
        <w:rPr>
          <w:rFonts w:ascii="Arial" w:hAnsi="Arial" w:cs="Arial"/>
          <w:b/>
        </w:rPr>
        <w:t>6.2.</w:t>
      </w:r>
      <w:r>
        <w:rPr>
          <w:rFonts w:ascii="Arial" w:hAnsi="Arial" w:cs="Arial"/>
          <w:b/>
        </w:rPr>
        <w:t>4</w:t>
      </w:r>
      <w:r w:rsidRPr="00A32870">
        <w:rPr>
          <w:rFonts w:ascii="Arial" w:hAnsi="Arial" w:cs="Arial"/>
          <w:b/>
        </w:rPr>
        <w:t>-</w:t>
      </w:r>
      <w:r w:rsidRPr="0002011E">
        <w:rPr>
          <w:rFonts w:ascii="Arial" w:hAnsi="Arial" w:cs="Arial"/>
          <w:b/>
        </w:rPr>
        <w:t>2</w:t>
      </w:r>
      <w:r>
        <w:rPr>
          <w:rFonts w:ascii="Arial" w:hAnsi="Arial" w:cs="Arial"/>
          <w:b/>
        </w:rPr>
        <w:t xml:space="preserve">: </w:t>
      </w:r>
      <w:r w:rsidRPr="0002011E">
        <w:rPr>
          <w:rFonts w:ascii="Arial" w:hAnsi="Arial" w:cs="Arial"/>
          <w:b/>
        </w:rPr>
        <w:t>CA-n3_n78 MSD for IMD2 as a function of PCB and antenna isolation</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0F7322">
        <w:trPr>
          <w:trHeight w:val="15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0F7322">
        <w:trPr>
          <w:trHeight w:val="121"/>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17.3</w:t>
            </w:r>
          </w:p>
        </w:tc>
      </w:tr>
      <w:tr w:rsidR="003E65CD" w:rsidRPr="0002011E"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13.0</w:t>
            </w:r>
          </w:p>
        </w:tc>
      </w:tr>
      <w:tr w:rsidR="003E65CD" w:rsidRPr="0002011E" w:rsidTr="000F7322">
        <w:trPr>
          <w:trHeight w:val="21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24.6</w:t>
            </w:r>
          </w:p>
        </w:tc>
      </w:tr>
      <w:tr w:rsidR="003E65CD" w:rsidRPr="0002011E" w:rsidTr="000F7322">
        <w:trPr>
          <w:trHeight w:val="192"/>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14.4</w:t>
            </w:r>
          </w:p>
        </w:tc>
      </w:tr>
      <w:tr w:rsidR="003E65CD" w:rsidRPr="0002011E" w:rsidTr="000F7322">
        <w:trPr>
          <w:trHeight w:val="16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w:t>
            </w:r>
          </w:p>
        </w:tc>
      </w:tr>
    </w:tbl>
    <w:p w:rsidR="003E65CD" w:rsidRDefault="003E65CD" w:rsidP="003E65CD"/>
    <w:p w:rsidR="003E65CD" w:rsidRDefault="003E65CD" w:rsidP="003E65CD">
      <w:r>
        <w:t xml:space="preserve">From the results in table </w:t>
      </w:r>
      <w:r w:rsidRPr="00C43A10">
        <w:t>6.2.4-</w:t>
      </w:r>
      <w:r>
        <w:t>2 it can be clearly seen that the MSD for IMD2 can be reduced by increasing both the PCB and antenna isolations.</w:t>
      </w:r>
    </w:p>
    <w:p w:rsidR="003E65CD" w:rsidRPr="009E67B0" w:rsidRDefault="003E65CD" w:rsidP="003E65CD">
      <w:pPr>
        <w:rPr>
          <w:b/>
          <w:bCs/>
        </w:rPr>
      </w:pPr>
      <w:r w:rsidRPr="009E67B0">
        <w:rPr>
          <w:b/>
          <w:bCs/>
        </w:rPr>
        <w:t>Observation 1: For CA-n3_n78 the MSD due to IMD2 where n78 Tx and 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0F7322">
        <w:trPr>
          <w:trHeight w:val="14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0F7322">
        <w:trPr>
          <w:trHeight w:val="6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17.3</w:t>
            </w:r>
          </w:p>
        </w:tc>
      </w:tr>
      <w:tr w:rsidR="003E65CD" w:rsidRPr="0002011E"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13.0</w:t>
            </w:r>
          </w:p>
        </w:tc>
      </w:tr>
      <w:tr w:rsidR="003E65CD" w:rsidRPr="0002011E" w:rsidTr="000F7322">
        <w:trPr>
          <w:trHeight w:val="56"/>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0F7322">
        <w:trPr>
          <w:trHeight w:val="12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14.4</w:t>
            </w:r>
          </w:p>
        </w:tc>
      </w:tr>
      <w:tr w:rsidR="003E65CD" w:rsidRPr="0002011E" w:rsidTr="000F7322">
        <w:trPr>
          <w:trHeight w:val="4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w:t>
            </w:r>
          </w:p>
        </w:tc>
      </w:tr>
    </w:tbl>
    <w:p w:rsidR="003E65CD" w:rsidRDefault="003E65CD" w:rsidP="003E65CD"/>
    <w:p w:rsidR="003E65CD" w:rsidRDefault="003E65CD" w:rsidP="003E65CD">
      <w:r>
        <w:t xml:space="preserve">Similar analysis for CA-n3_n78 for IMD4 where the IMD4 of n78 Tx and 3*n3 Tx falls into n3 Rx shows the following behaviour of MSD with PCB and antenna isolation given in table </w:t>
      </w:r>
      <w:r w:rsidRPr="00C43A10">
        <w:t>6.2.4-</w:t>
      </w:r>
      <w:r>
        <w:t>3.</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3</w:t>
      </w:r>
      <w:r>
        <w:rPr>
          <w:rFonts w:ascii="Arial" w:hAnsi="Arial" w:cs="Arial"/>
          <w:b/>
        </w:rPr>
        <w:t>:</w:t>
      </w:r>
      <w:r w:rsidRPr="0002011E">
        <w:rPr>
          <w:rFonts w:ascii="Arial" w:hAnsi="Arial" w:cs="Arial"/>
          <w:b/>
        </w:rPr>
        <w:t xml:space="preserve"> CA-n3_n78 MSD for IMD4 as a function of PCB and antenna isolations</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5.5</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4.0</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4.8</w:t>
            </w:r>
          </w:p>
        </w:tc>
      </w:tr>
      <w:tr w:rsidR="003E65CD" w:rsidRPr="00054FC3"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54FC3"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2.7</w:t>
            </w:r>
          </w:p>
        </w:tc>
      </w:tr>
    </w:tbl>
    <w:p w:rsidR="003E65CD" w:rsidRDefault="003E65CD" w:rsidP="003E65CD"/>
    <w:p w:rsidR="003E65CD" w:rsidRDefault="003E65CD" w:rsidP="003E65CD">
      <w:r>
        <w:t xml:space="preserve">From the results in table </w:t>
      </w:r>
      <w:r w:rsidRPr="00C43A10">
        <w:t>6.2.4-</w:t>
      </w:r>
      <w:r>
        <w:t>3 it is seen that the MSD for IMD4 can be reduced by increasing both the PCB and antenna isolations.</w:t>
      </w:r>
    </w:p>
    <w:p w:rsidR="003E65CD" w:rsidRPr="009E67B0" w:rsidRDefault="003E65CD" w:rsidP="003E65CD">
      <w:pPr>
        <w:rPr>
          <w:b/>
          <w:bCs/>
        </w:rPr>
      </w:pPr>
      <w:r w:rsidRPr="009E67B0">
        <w:rPr>
          <w:b/>
          <w:bCs/>
        </w:rPr>
        <w:t xml:space="preserve">Observation </w:t>
      </w:r>
      <w:r>
        <w:rPr>
          <w:b/>
          <w:bCs/>
        </w:rPr>
        <w:t>2</w:t>
      </w:r>
      <w:r w:rsidRPr="009E67B0">
        <w:rPr>
          <w:b/>
          <w:bCs/>
        </w:rPr>
        <w:t>: For CA-n3_n78 the MSD due to IMD</w:t>
      </w:r>
      <w:r>
        <w:rPr>
          <w:b/>
          <w:bCs/>
        </w:rPr>
        <w:t>4</w:t>
      </w:r>
      <w:r w:rsidRPr="009E67B0">
        <w:rPr>
          <w:b/>
          <w:bCs/>
        </w:rPr>
        <w:t xml:space="preserve"> where n78 Tx and </w:t>
      </w:r>
      <w:r>
        <w:rPr>
          <w:b/>
          <w:bCs/>
        </w:rPr>
        <w:t>3*</w:t>
      </w:r>
      <w:r w:rsidRPr="009E67B0">
        <w:rPr>
          <w:b/>
          <w:bCs/>
        </w:rPr>
        <w:t>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5.5</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4.0</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4.8</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2.7</w:t>
            </w:r>
          </w:p>
        </w:tc>
      </w:tr>
    </w:tbl>
    <w:p w:rsidR="003E65CD" w:rsidRDefault="003E65CD" w:rsidP="003E65CD"/>
    <w:p w:rsidR="003E65CD" w:rsidRDefault="003E65CD" w:rsidP="003E65CD">
      <w:r>
        <w:t>For CA-n3_n78 for the 2</w:t>
      </w:r>
      <w:r w:rsidRPr="00B53418">
        <w:rPr>
          <w:vertAlign w:val="superscript"/>
        </w:rPr>
        <w:t>nd</w:t>
      </w:r>
      <w:r>
        <w:t xml:space="preserve"> harmonic of n3 Tx falling into n78 Rx we have the following typical budget</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4</w:t>
      </w:r>
      <w:r>
        <w:rPr>
          <w:rFonts w:ascii="Arial" w:hAnsi="Arial" w:cs="Arial"/>
          <w:b/>
        </w:rPr>
        <w:t>:</w:t>
      </w:r>
      <w:r w:rsidRPr="0002011E">
        <w:rPr>
          <w:rFonts w:ascii="Arial" w:hAnsi="Arial" w:cs="Arial"/>
          <w:b/>
        </w:rPr>
        <w:t xml:space="preserve"> CA-n3_n78 budget for HD2</w:t>
      </w:r>
    </w:p>
    <w:tbl>
      <w:tblPr>
        <w:tblW w:w="8360" w:type="dxa"/>
        <w:jc w:val="center"/>
        <w:tblLook w:val="04A0" w:firstRow="1" w:lastRow="0" w:firstColumn="1" w:lastColumn="0" w:noHBand="0" w:noVBand="1"/>
      </w:tblPr>
      <w:tblGrid>
        <w:gridCol w:w="2700"/>
        <w:gridCol w:w="1340"/>
        <w:gridCol w:w="960"/>
        <w:gridCol w:w="1180"/>
        <w:gridCol w:w="1465"/>
        <w:gridCol w:w="715"/>
      </w:tblGrid>
      <w:tr w:rsidR="003E65CD" w:rsidRPr="0002011E" w:rsidTr="009E658C">
        <w:trPr>
          <w:trHeight w:val="300"/>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Band</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n3</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HD order</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BW</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n3 PA HD2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HD2 filtering in Tx chain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48</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Triplexer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n3 HD2 @Ant</w:t>
            </w:r>
          </w:p>
        </w:tc>
        <w:tc>
          <w:tcPr>
            <w:tcW w:w="134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-79</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n78 path</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n78 path</w:t>
            </w:r>
          </w:p>
        </w:tc>
        <w:tc>
          <w:tcPr>
            <w:tcW w:w="715"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FE loss</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HD pwr at Ant input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-72.9</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-72.9</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Thermal noise @RX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-81.5</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-72.3</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-85.5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-85.5</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-73.6</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bl>
    <w:p w:rsidR="003E65CD" w:rsidRDefault="003E65CD" w:rsidP="003E65CD"/>
    <w:p w:rsidR="003E65CD" w:rsidRDefault="003E65CD" w:rsidP="003E65CD">
      <w:r>
        <w:t xml:space="preserve">It is seen that for improvement in PCB and antenna isolation the MSD due to HD2 behaves as indicated in table </w:t>
      </w:r>
      <w:r w:rsidRPr="00C43A10">
        <w:t>6.2.4-</w:t>
      </w:r>
      <w:r>
        <w:t>5.</w:t>
      </w:r>
    </w:p>
    <w:p w:rsidR="003E65CD" w:rsidRDefault="003E65CD" w:rsidP="003E65CD">
      <w:pPr>
        <w:jc w:val="center"/>
      </w:pPr>
      <w:r w:rsidRPr="0002011E">
        <w:rPr>
          <w:rFonts w:ascii="Arial" w:hAnsi="Arial" w:cs="Arial"/>
          <w:b/>
        </w:rPr>
        <w:t xml:space="preserve">Table </w:t>
      </w:r>
      <w:r w:rsidRPr="00C43A10">
        <w:rPr>
          <w:rFonts w:ascii="Arial" w:hAnsi="Arial" w:cs="Arial"/>
          <w:b/>
        </w:rPr>
        <w:t>6.2.4-</w:t>
      </w:r>
      <w:r w:rsidRPr="0002011E">
        <w:rPr>
          <w:rFonts w:ascii="Arial" w:hAnsi="Arial" w:cs="Arial"/>
          <w:b/>
        </w:rPr>
        <w:t>5</w:t>
      </w:r>
      <w:r>
        <w:rPr>
          <w:rFonts w:ascii="Arial" w:hAnsi="Arial" w:cs="Arial"/>
          <w:b/>
        </w:rPr>
        <w:t>:</w:t>
      </w:r>
      <w:r w:rsidRPr="0002011E">
        <w:rPr>
          <w:rFonts w:ascii="Arial" w:hAnsi="Arial" w:cs="Arial"/>
          <w:b/>
        </w:rPr>
        <w:t xml:space="preserve"> CA-n3_n78 MSD for HD2 as a function of PCB and antenna isolation</w:t>
      </w:r>
    </w:p>
    <w:p w:rsidR="003E65CD" w:rsidRPr="0002011E" w:rsidRDefault="003E65CD" w:rsidP="003E65CD"/>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4.4</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0.7</w:t>
            </w:r>
          </w:p>
        </w:tc>
      </w:tr>
    </w:tbl>
    <w:p w:rsidR="003E65CD" w:rsidRDefault="003E65CD" w:rsidP="003E65CD"/>
    <w:p w:rsidR="003E65CD" w:rsidRPr="009E67B0" w:rsidRDefault="003E65CD" w:rsidP="003E65CD">
      <w:pPr>
        <w:rPr>
          <w:b/>
          <w:bCs/>
        </w:rPr>
      </w:pPr>
      <w:r w:rsidRPr="009E67B0">
        <w:rPr>
          <w:b/>
          <w:bCs/>
        </w:rPr>
        <w:t xml:space="preserve">Observation </w:t>
      </w:r>
      <w:r>
        <w:rPr>
          <w:b/>
          <w:bCs/>
        </w:rPr>
        <w:t>3</w:t>
      </w:r>
      <w:r w:rsidRPr="009E67B0">
        <w:rPr>
          <w:b/>
          <w:bCs/>
        </w:rPr>
        <w:t xml:space="preserve">: For CA-n3_n78 the MSD due to </w:t>
      </w:r>
      <w:r>
        <w:rPr>
          <w:b/>
          <w:bCs/>
        </w:rPr>
        <w:t>H</w:t>
      </w:r>
      <w:r w:rsidRPr="009E67B0">
        <w:rPr>
          <w:b/>
          <w:bCs/>
        </w:rPr>
        <w:t>D</w:t>
      </w:r>
      <w:r>
        <w:rPr>
          <w:b/>
          <w:bCs/>
        </w:rPr>
        <w:t>2</w:t>
      </w:r>
      <w:r w:rsidRPr="009E67B0">
        <w:rPr>
          <w:b/>
          <w:bCs/>
        </w:rPr>
        <w:t xml:space="preserve"> where </w:t>
      </w:r>
      <w:r>
        <w:rPr>
          <w:b/>
          <w:bCs/>
        </w:rPr>
        <w:t xml:space="preserve">the second harmonic of </w:t>
      </w:r>
      <w:r w:rsidRPr="009E67B0">
        <w:rPr>
          <w:b/>
          <w:bCs/>
        </w:rPr>
        <w:t>n3 fall</w:t>
      </w:r>
      <w:r>
        <w:rPr>
          <w:b/>
          <w:bCs/>
        </w:rPr>
        <w:t>s</w:t>
      </w:r>
      <w:r w:rsidRPr="009E67B0">
        <w:rPr>
          <w:b/>
          <w:bCs/>
        </w:rPr>
        <w:t xml:space="preserve"> into </w:t>
      </w:r>
      <w:r>
        <w:rPr>
          <w:b/>
          <w:bCs/>
        </w:rPr>
        <w:t>n78 Rx</w:t>
      </w:r>
      <w:r w:rsidRPr="009E67B0">
        <w:rPr>
          <w:b/>
          <w:bCs/>
        </w:rPr>
        <w:t xml:space="preserve"> shows the following behaviour with PCB and antenna isolation:</w:t>
      </w:r>
    </w:p>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4.4</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0.7</w:t>
            </w:r>
          </w:p>
        </w:tc>
      </w:tr>
    </w:tbl>
    <w:p w:rsidR="003E65CD" w:rsidRPr="0002011E" w:rsidRDefault="003E65CD" w:rsidP="003E65CD">
      <w:pPr>
        <w:spacing w:after="0"/>
        <w:jc w:val="both"/>
        <w:rPr>
          <w:rFonts w:ascii="Arial" w:hAnsi="Arial" w:cs="Arial"/>
          <w:sz w:val="18"/>
          <w:lang w:val="en-US"/>
        </w:rPr>
      </w:pPr>
    </w:p>
    <w:p w:rsidR="003E65CD" w:rsidRDefault="003E65CD" w:rsidP="003E65CD">
      <w:r>
        <w:t>For CA-n41_n77 where cross band isolation is an issue with Tx noise from n41 falling into n77 and vis-a-versa. The below table shows the budget for n77 Tx noise falling into n41.</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6</w:t>
      </w:r>
      <w:r>
        <w:rPr>
          <w:rFonts w:ascii="Arial" w:hAnsi="Arial" w:cs="Arial"/>
          <w:b/>
        </w:rPr>
        <w:t>:</w:t>
      </w:r>
      <w:r w:rsidRPr="0002011E">
        <w:rPr>
          <w:rFonts w:ascii="Arial" w:hAnsi="Arial" w:cs="Arial"/>
          <w:b/>
        </w:rPr>
        <w:t xml:space="preserve"> CA-n41_n77 budget for cross band isolation with n41 victim</w:t>
      </w:r>
    </w:p>
    <w:tbl>
      <w:tblPr>
        <w:tblW w:w="8480" w:type="dxa"/>
        <w:jc w:val="center"/>
        <w:tblLook w:val="04A0" w:firstRow="1" w:lastRow="0" w:firstColumn="1" w:lastColumn="0" w:noHBand="0" w:noVBand="1"/>
      </w:tblPr>
      <w:tblGrid>
        <w:gridCol w:w="2980"/>
        <w:gridCol w:w="960"/>
        <w:gridCol w:w="960"/>
        <w:gridCol w:w="960"/>
        <w:gridCol w:w="1660"/>
        <w:gridCol w:w="960"/>
      </w:tblGrid>
      <w:tr w:rsidR="003E65CD" w:rsidRPr="0002011E" w:rsidTr="009E658C">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Aggressor band</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PC3</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Victim band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Transceiver noise at PA output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-154.5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PA output noise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at PA output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-148.7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Antenna iso</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dB </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Tx noise @Rx</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-163.7</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DL BW</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thermal noise @ LNA input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DAC images at Tx output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DAC images at RX input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interference @ Rx</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Rx</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n41 Reference 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-91.8</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bl>
    <w:p w:rsidR="003E65CD" w:rsidRDefault="003E65CD" w:rsidP="003E65CD"/>
    <w:p w:rsidR="003E65CD" w:rsidRDefault="003E65CD" w:rsidP="003E65CD">
      <w:r>
        <w:t>The MSD in the current specifications for this combination is only 4.5dB and currently with 15 dB of antenna isolation the MSD is 3.3 dB. Therefore, even with large increases in antenna isolation the maximum MSD reduction that can be achieved is only a further 3.3 dB. The below table gives the variation in MSD with antenna isolation. As the lower MSD feature is meant to address band combinations with large MSDs we think that the low MSD of this band combination does not make it a candidate for this feature.</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7</w:t>
      </w:r>
      <w:r>
        <w:rPr>
          <w:rFonts w:ascii="Arial" w:hAnsi="Arial" w:cs="Arial"/>
          <w:b/>
        </w:rPr>
        <w:t>:</w:t>
      </w:r>
      <w:r w:rsidRPr="0002011E">
        <w:rPr>
          <w:rFonts w:ascii="Arial" w:hAnsi="Arial" w:cs="Arial"/>
          <w:b/>
        </w:rPr>
        <w:t xml:space="preserve"> CA-n41_n77 variation of MSD with antenna isolation for n41 victim</w:t>
      </w:r>
    </w:p>
    <w:tbl>
      <w:tblPr>
        <w:tblW w:w="3544" w:type="dxa"/>
        <w:jc w:val="center"/>
        <w:tblLook w:val="04A0" w:firstRow="1" w:lastRow="0" w:firstColumn="1" w:lastColumn="0" w:noHBand="0" w:noVBand="1"/>
      </w:tblPr>
      <w:tblGrid>
        <w:gridCol w:w="1934"/>
        <w:gridCol w:w="1610"/>
      </w:tblGrid>
      <w:tr w:rsidR="003E65CD" w:rsidRPr="0002011E" w:rsidTr="009E658C">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3.3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0.5</w:t>
            </w:r>
          </w:p>
        </w:tc>
      </w:tr>
    </w:tbl>
    <w:p w:rsidR="003E65CD" w:rsidRDefault="003E65CD" w:rsidP="003E65CD">
      <w:pPr>
        <w:jc w:val="center"/>
      </w:pPr>
    </w:p>
    <w:p w:rsidR="003E65CD" w:rsidRPr="009E67B0" w:rsidRDefault="003E65CD" w:rsidP="003E65CD">
      <w:pPr>
        <w:rPr>
          <w:b/>
          <w:bCs/>
        </w:rPr>
      </w:pPr>
      <w:r w:rsidRPr="009E67B0">
        <w:rPr>
          <w:b/>
          <w:bCs/>
        </w:rPr>
        <w:t xml:space="preserve">Observation </w:t>
      </w:r>
      <w:r>
        <w:rPr>
          <w:b/>
          <w:bCs/>
        </w:rPr>
        <w:t>4</w:t>
      </w:r>
      <w:r w:rsidRPr="009E67B0">
        <w:rPr>
          <w:b/>
          <w:bCs/>
        </w:rPr>
        <w:t>: For CA-n</w:t>
      </w:r>
      <w:r>
        <w:rPr>
          <w:b/>
          <w:bCs/>
        </w:rPr>
        <w:t>41</w:t>
      </w:r>
      <w:r w:rsidRPr="009E67B0">
        <w:rPr>
          <w:b/>
          <w:bCs/>
        </w:rPr>
        <w:t>_n7</w:t>
      </w:r>
      <w:r>
        <w:rPr>
          <w:b/>
          <w:bCs/>
        </w:rPr>
        <w:t>7</w:t>
      </w:r>
      <w:r w:rsidRPr="009E67B0">
        <w:rPr>
          <w:b/>
          <w:bCs/>
        </w:rPr>
        <w:t xml:space="preserve"> the MSD due to </w:t>
      </w:r>
      <w:r>
        <w:rPr>
          <w:b/>
          <w:bCs/>
        </w:rPr>
        <w:t>cross band isolation</w:t>
      </w:r>
      <w:r w:rsidRPr="009E67B0">
        <w:rPr>
          <w:b/>
          <w:bCs/>
        </w:rPr>
        <w:t xml:space="preserve"> where</w:t>
      </w:r>
      <w:r>
        <w:rPr>
          <w:b/>
          <w:bCs/>
        </w:rPr>
        <w:t xml:space="preserve"> n77 Tx noise falls into n41 Rx</w:t>
      </w:r>
      <w:r w:rsidRPr="009E67B0">
        <w:rPr>
          <w:b/>
          <w:bCs/>
        </w:rPr>
        <w:t xml:space="preserve"> the following behaviour </w:t>
      </w:r>
      <w:r>
        <w:rPr>
          <w:b/>
          <w:bCs/>
        </w:rPr>
        <w:t xml:space="preserve">is observed </w:t>
      </w:r>
      <w:r w:rsidRPr="009E67B0">
        <w:rPr>
          <w:b/>
          <w:bCs/>
        </w:rPr>
        <w:t>with antenna isolation:</w:t>
      </w:r>
    </w:p>
    <w:tbl>
      <w:tblPr>
        <w:tblW w:w="3544" w:type="dxa"/>
        <w:jc w:val="center"/>
        <w:tblLook w:val="04A0" w:firstRow="1" w:lastRow="0" w:firstColumn="1" w:lastColumn="0" w:noHBand="0" w:noVBand="1"/>
      </w:tblPr>
      <w:tblGrid>
        <w:gridCol w:w="1934"/>
        <w:gridCol w:w="1610"/>
      </w:tblGrid>
      <w:tr w:rsidR="003E65CD" w:rsidRPr="0002011E" w:rsidTr="009E658C">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3.3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0.5</w:t>
            </w:r>
          </w:p>
        </w:tc>
      </w:tr>
    </w:tbl>
    <w:p w:rsidR="003E65CD" w:rsidRDefault="003E65CD" w:rsidP="003E65CD">
      <w:pPr>
        <w:rPr>
          <w:b/>
          <w:bCs/>
        </w:rPr>
      </w:pPr>
    </w:p>
    <w:p w:rsidR="003E65CD" w:rsidRPr="00417CC6" w:rsidRDefault="003E65CD" w:rsidP="003E65CD">
      <w:pPr>
        <w:rPr>
          <w:b/>
          <w:bCs/>
        </w:rPr>
      </w:pPr>
      <w:r w:rsidRPr="00417CC6">
        <w:rPr>
          <w:b/>
          <w:bCs/>
        </w:rPr>
        <w:t xml:space="preserve">In our opinion the low MSD </w:t>
      </w:r>
      <w:r>
        <w:rPr>
          <w:b/>
          <w:bCs/>
        </w:rPr>
        <w:t>for this</w:t>
      </w:r>
      <w:r w:rsidRPr="00417CC6">
        <w:rPr>
          <w:b/>
          <w:bCs/>
        </w:rPr>
        <w:t xml:space="preserve"> band combination does not make it a candidate for the low MSD feature</w:t>
      </w:r>
    </w:p>
    <w:p w:rsidR="003E65CD" w:rsidRDefault="003E65CD" w:rsidP="003E65CD">
      <w:r>
        <w:t>For CA-n28_n40 for the 3</w:t>
      </w:r>
      <w:r w:rsidRPr="004C5349">
        <w:rPr>
          <w:vertAlign w:val="superscript"/>
        </w:rPr>
        <w:t>rd</w:t>
      </w:r>
      <w:r>
        <w:t xml:space="preserve"> RX LO harmonic of n28 mixing with n40 Tx and falling in the n28 Rx band we can have the following typical budget.</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8</w:t>
      </w:r>
      <w:r>
        <w:rPr>
          <w:rFonts w:ascii="Arial" w:hAnsi="Arial" w:cs="Arial"/>
          <w:b/>
        </w:rPr>
        <w:t>:</w:t>
      </w:r>
      <w:r w:rsidRPr="0002011E">
        <w:rPr>
          <w:rFonts w:ascii="Arial" w:hAnsi="Arial" w:cs="Arial"/>
          <w:b/>
        </w:rPr>
        <w:t xml:space="preserve"> CA-n28_n40 budget for Rx LO harmonic mixing with n40 Tx falling into n28 Rx </w:t>
      </w:r>
    </w:p>
    <w:tbl>
      <w:tblPr>
        <w:tblW w:w="9420" w:type="dxa"/>
        <w:jc w:val="center"/>
        <w:tblLook w:val="04A0" w:firstRow="1" w:lastRow="0" w:firstColumn="1" w:lastColumn="0" w:noHBand="0" w:noVBand="1"/>
      </w:tblPr>
      <w:tblGrid>
        <w:gridCol w:w="5580"/>
        <w:gridCol w:w="960"/>
        <w:gridCol w:w="960"/>
        <w:gridCol w:w="960"/>
        <w:gridCol w:w="960"/>
      </w:tblGrid>
      <w:tr w:rsidR="003E65CD" w:rsidRPr="0002011E" w:rsidTr="009E658C">
        <w:trPr>
          <w:trHeight w:val="300"/>
          <w:jc w:val="center"/>
        </w:trPr>
        <w:tc>
          <w:tcPr>
            <w:tcW w:w="5580" w:type="dxa"/>
            <w:tcBorders>
              <w:top w:val="single" w:sz="4" w:space="0" w:color="auto"/>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n40 Tx output power at ANT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n40 Tx FE loss</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Antenna isolation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Duplexer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FE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50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FE gain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 From n40 PA output to n28 transceiver input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RX BW</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interferer at n28 RX input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3LO harmonic rejection</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interference at ANT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Thermal noise</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-69.4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bl>
    <w:p w:rsidR="003E65CD" w:rsidRDefault="003E65CD" w:rsidP="003E65CD">
      <w:r>
        <w:t xml:space="preserve">It is seen that for improvement in PCB and antenna isolation the MSD behaves as indicated in table </w:t>
      </w:r>
      <w:r w:rsidRPr="00C43A10">
        <w:t>6.2.4-</w:t>
      </w:r>
      <w:r>
        <w:t>8.</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9</w:t>
      </w:r>
      <w:r>
        <w:rPr>
          <w:rFonts w:ascii="Arial" w:hAnsi="Arial" w:cs="Arial"/>
          <w:b/>
        </w:rPr>
        <w:t>:</w:t>
      </w:r>
      <w:r w:rsidRPr="0002011E">
        <w:rPr>
          <w:rFonts w:ascii="Arial" w:hAnsi="Arial" w:cs="Arial"/>
          <w:b/>
        </w:rPr>
        <w:t xml:space="preserve"> CA-n28_n40 MSD for Rx LO harmonic falling into n28 Rx as a function of PCB and antenna isolation</w:t>
      </w:r>
    </w:p>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19.7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16.2</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10.1</w:t>
            </w:r>
          </w:p>
        </w:tc>
      </w:tr>
    </w:tbl>
    <w:p w:rsidR="003E65CD" w:rsidRDefault="003E65CD" w:rsidP="003E65CD">
      <w:pPr>
        <w:jc w:val="center"/>
      </w:pPr>
    </w:p>
    <w:p w:rsidR="003E65CD" w:rsidRDefault="003E65CD" w:rsidP="003E65CD">
      <w:r w:rsidRPr="00751CDC">
        <w:t xml:space="preserve">From the above table </w:t>
      </w:r>
      <w:r>
        <w:t xml:space="preserve">it is observed that the </w:t>
      </w:r>
      <w:r w:rsidRPr="00751CDC">
        <w:t>MSD is dominated by the PCB isolation and that the antenna isolation has very little impact.</w:t>
      </w:r>
    </w:p>
    <w:p w:rsidR="003E65CD" w:rsidRPr="009E67B0" w:rsidRDefault="003E65CD" w:rsidP="003E65CD">
      <w:pPr>
        <w:rPr>
          <w:b/>
          <w:bCs/>
        </w:rPr>
      </w:pPr>
      <w:r w:rsidRPr="009E67B0">
        <w:rPr>
          <w:b/>
          <w:bCs/>
        </w:rPr>
        <w:t xml:space="preserve">Observation </w:t>
      </w:r>
      <w:r>
        <w:rPr>
          <w:b/>
          <w:bCs/>
        </w:rPr>
        <w:t>5</w:t>
      </w:r>
      <w:r w:rsidRPr="009E67B0">
        <w:rPr>
          <w:b/>
          <w:bCs/>
        </w:rPr>
        <w:t>: For CA-n</w:t>
      </w:r>
      <w:r>
        <w:rPr>
          <w:b/>
          <w:bCs/>
        </w:rPr>
        <w:t>28</w:t>
      </w:r>
      <w:r w:rsidRPr="009E67B0">
        <w:rPr>
          <w:b/>
          <w:bCs/>
        </w:rPr>
        <w:t>_n</w:t>
      </w:r>
      <w:r>
        <w:rPr>
          <w:b/>
          <w:bCs/>
        </w:rPr>
        <w:t>40</w:t>
      </w:r>
      <w:r w:rsidRPr="009E67B0">
        <w:rPr>
          <w:b/>
          <w:bCs/>
        </w:rPr>
        <w:t xml:space="preserve"> the MSD due to </w:t>
      </w:r>
      <w:r>
        <w:rPr>
          <w:b/>
          <w:bCs/>
        </w:rPr>
        <w:t>3</w:t>
      </w:r>
      <w:r w:rsidRPr="0049446C">
        <w:rPr>
          <w:b/>
          <w:bCs/>
          <w:vertAlign w:val="superscript"/>
        </w:rPr>
        <w:t>rd</w:t>
      </w:r>
      <w:r>
        <w:rPr>
          <w:b/>
          <w:bCs/>
        </w:rPr>
        <w:t xml:space="preserve"> RX LO harmonic of n28 mixing with n40 Tx and falling into 28 Rx </w:t>
      </w:r>
      <w:r w:rsidRPr="009E67B0">
        <w:rPr>
          <w:b/>
          <w:bCs/>
        </w:rPr>
        <w:t xml:space="preserve">the following behaviour </w:t>
      </w:r>
      <w:r>
        <w:rPr>
          <w:b/>
          <w:bCs/>
        </w:rPr>
        <w:t xml:space="preserve">is observed </w:t>
      </w:r>
      <w:r w:rsidRPr="009E67B0">
        <w:rPr>
          <w:b/>
          <w:bCs/>
        </w:rPr>
        <w:t xml:space="preserve">with </w:t>
      </w:r>
      <w:r>
        <w:rPr>
          <w:b/>
          <w:bCs/>
        </w:rPr>
        <w:t xml:space="preserve">PCB and </w:t>
      </w:r>
      <w:r w:rsidRPr="009E67B0">
        <w:rPr>
          <w:b/>
          <w:bCs/>
        </w:rPr>
        <w:t>antenna isolation:</w:t>
      </w:r>
    </w:p>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19.7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16.2</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10.1</w:t>
            </w:r>
          </w:p>
        </w:tc>
      </w:tr>
    </w:tbl>
    <w:p w:rsidR="003E65CD" w:rsidRDefault="003E65CD" w:rsidP="003E65CD">
      <w:pPr>
        <w:rPr>
          <w:b/>
          <w:bCs/>
        </w:rPr>
      </w:pPr>
    </w:p>
    <w:p w:rsidR="003E65CD" w:rsidRDefault="003E65CD" w:rsidP="003E65CD">
      <w:r w:rsidRPr="00593896">
        <w:t xml:space="preserve">For most band combinations that have large MSDs an increase in the PCB and/or antenna isolation will enable a reduction in MSD. </w:t>
      </w:r>
    </w:p>
    <w:p w:rsidR="003E65CD" w:rsidRPr="00F06F09" w:rsidRDefault="003E65CD" w:rsidP="003E65CD">
      <w:pPr>
        <w:rPr>
          <w:b/>
          <w:bCs/>
        </w:rPr>
      </w:pPr>
      <w:r w:rsidRPr="00F06F09">
        <w:rPr>
          <w:b/>
          <w:bCs/>
        </w:rPr>
        <w:t xml:space="preserve">Observation 6: The band combinations analysed in this study shows that MSD can </w:t>
      </w:r>
      <w:r>
        <w:rPr>
          <w:b/>
          <w:bCs/>
        </w:rPr>
        <w:t>be lowered</w:t>
      </w:r>
      <w:r w:rsidRPr="00F06F09">
        <w:rPr>
          <w:b/>
          <w:bCs/>
        </w:rPr>
        <w:t xml:space="preserve"> by increasing PCB and or antenna isolation</w:t>
      </w:r>
      <w:r>
        <w:rPr>
          <w:b/>
          <w:bCs/>
        </w:rPr>
        <w:t>s</w:t>
      </w:r>
    </w:p>
    <w:p w:rsidR="003E65CD" w:rsidRPr="00E14B24" w:rsidRDefault="003E65CD" w:rsidP="003E65CD"/>
    <w:p w:rsidR="003E65CD" w:rsidRPr="00B34A60" w:rsidRDefault="003E65CD" w:rsidP="00B34A60">
      <w:pPr>
        <w:pStyle w:val="Heading3"/>
        <w:rPr>
          <w:rFonts w:eastAsia="Times New Roman"/>
          <w:lang w:eastAsia="en-GB"/>
        </w:rPr>
      </w:pPr>
      <w:bookmarkStart w:id="254" w:name="_Toc129094553"/>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5</w:t>
      </w:r>
      <w:r w:rsidRPr="00B34A60">
        <w:rPr>
          <w:rFonts w:eastAsia="Times New Roman"/>
          <w:lang w:eastAsia="en-GB"/>
        </w:rPr>
        <w:tab/>
        <w:t>Evaluation from Apple [12]</w:t>
      </w:r>
      <w:bookmarkEnd w:id="254"/>
    </w:p>
    <w:p w:rsidR="003E65CD" w:rsidRPr="00B65C4A" w:rsidRDefault="003E65CD" w:rsidP="003E65CD">
      <w:pPr>
        <w:pStyle w:val="Heading4"/>
        <w:rPr>
          <w:rFonts w:eastAsia="等线"/>
        </w:rPr>
      </w:pPr>
      <w:bookmarkStart w:id="255" w:name="_Toc129094554"/>
      <w:r w:rsidRPr="00FD7C50">
        <w:rPr>
          <w:rFonts w:eastAsia="等线"/>
        </w:rPr>
        <w:t>6.2.5</w:t>
      </w:r>
      <w:r w:rsidRPr="00B65C4A">
        <w:rPr>
          <w:rFonts w:eastAsia="等线"/>
        </w:rPr>
        <w:t>.1</w:t>
      </w:r>
      <w:r w:rsidRPr="00B65C4A">
        <w:rPr>
          <w:rFonts w:eastAsia="等线"/>
        </w:rPr>
        <w:tab/>
      </w:r>
      <w:r w:rsidRPr="00B65C4A">
        <w:rPr>
          <w:rFonts w:eastAsia="等线"/>
        </w:rPr>
        <w:tab/>
        <w:t>CA_n3-n78 UL 2nd harmonic MSD analysis</w:t>
      </w:r>
      <w:bookmarkEnd w:id="255"/>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-1 shows the MSD improvement over the harmonic filter rejection ratio. It can be seen that when harmonic filter rejection is above 20 dB, the MSD would be dominated by other impairments.</w:t>
      </w:r>
    </w:p>
    <w:p w:rsidR="003E65CD" w:rsidRDefault="003E65CD" w:rsidP="003E65CD">
      <w:pPr>
        <w:jc w:val="both"/>
        <w:rPr>
          <w:rFonts w:ascii="Arial" w:hAnsi="Arial" w:cs="Arial"/>
        </w:rPr>
      </w:pPr>
    </w:p>
    <w:p w:rsidR="003E65CD" w:rsidRDefault="003E65CD" w:rsidP="003E65CD">
      <w:pPr>
        <w:jc w:val="center"/>
        <w:rPr>
          <w:rFonts w:ascii="Arial" w:hAnsi="Arial" w:cs="Arial"/>
        </w:rPr>
      </w:pPr>
      <w:r>
        <w:rPr>
          <w:noProof/>
        </w:rPr>
        <w:drawing>
          <wp:inline distT="0" distB="0" distL="0" distR="0" wp14:anchorId="56AE7575" wp14:editId="7DDCF27A">
            <wp:extent cx="3324193" cy="227753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345029" cy="2291809"/>
                    </a:xfrm>
                    <a:prstGeom prst="rect">
                      <a:avLst/>
                    </a:prstGeom>
                  </pic:spPr>
                </pic:pic>
              </a:graphicData>
            </a:graphic>
          </wp:inline>
        </w:drawing>
      </w:r>
    </w:p>
    <w:p w:rsidR="003E65CD" w:rsidRDefault="003E65CD" w:rsidP="003E65CD">
      <w:pPr>
        <w:jc w:val="both"/>
        <w:rPr>
          <w:rFonts w:ascii="Arial" w:hAnsi="Arial" w:cs="Arial"/>
        </w:rPr>
      </w:pPr>
    </w:p>
    <w:p w:rsidR="003E65CD" w:rsidRPr="00381241" w:rsidRDefault="003E65CD" w:rsidP="003E65CD">
      <w:pPr>
        <w:spacing w:after="120"/>
        <w:jc w:val="center"/>
        <w:rPr>
          <w:rFonts w:ascii="Arial" w:hAnsi="Arial" w:cs="Arial"/>
        </w:rPr>
      </w:pPr>
      <w:r w:rsidRPr="00381241">
        <w:rPr>
          <w:rFonts w:ascii="Arial" w:hAnsi="Arial" w:cs="Arial"/>
          <w:b/>
        </w:rPr>
        <w:t xml:space="preserve">Figure </w:t>
      </w:r>
      <w:r w:rsidRPr="00931138">
        <w:rPr>
          <w:rFonts w:ascii="Arial" w:hAnsi="Arial" w:cs="Arial"/>
          <w:b/>
        </w:rPr>
        <w:t>6.2.5.1</w:t>
      </w:r>
      <w:r>
        <w:rPr>
          <w:rFonts w:ascii="Arial" w:hAnsi="Arial" w:cs="Arial"/>
          <w:b/>
        </w:rPr>
        <w:t>-1</w:t>
      </w:r>
      <w:r w:rsidRPr="00381241">
        <w:rPr>
          <w:rFonts w:ascii="Arial" w:hAnsi="Arial" w:cs="Arial"/>
          <w:b/>
        </w:rPr>
        <w:t xml:space="preserve"> </w:t>
      </w:r>
      <w:r>
        <w:rPr>
          <w:rFonts w:ascii="Arial" w:hAnsi="Arial" w:cs="Arial"/>
          <w:b/>
        </w:rPr>
        <w:t>CA_n3-n78 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harmonic filter rejection</w:t>
      </w:r>
    </w:p>
    <w:p w:rsidR="003E65CD" w:rsidRPr="00FD7C50" w:rsidRDefault="003E65CD" w:rsidP="003E65CD">
      <w:pPr>
        <w:jc w:val="both"/>
        <w:rPr>
          <w:b/>
          <w:lang w:val="en-US"/>
        </w:rPr>
      </w:pPr>
      <w:r w:rsidRPr="00FD7C50">
        <w:rPr>
          <w:b/>
          <w:lang w:val="en-US"/>
        </w:rPr>
        <w:t>Observation 1: When harmonic filter rejection is above 20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-2 shows the MSD improvement over the combined diplexer/n78 filter rejection ratio to n3 Tx. It can be seen that when the combined rejection ratio is above 60 dB, the MSD would be dominated by other impairments.</w:t>
      </w:r>
    </w:p>
    <w:p w:rsidR="003E65CD" w:rsidRPr="00C61217" w:rsidRDefault="003E65CD" w:rsidP="003E65CD">
      <w:pPr>
        <w:jc w:val="both"/>
        <w:rPr>
          <w:rFonts w:ascii="Arial" w:hAnsi="Arial" w:cs="Arial"/>
        </w:rPr>
      </w:pPr>
    </w:p>
    <w:p w:rsidR="003E65CD" w:rsidRDefault="003E65CD" w:rsidP="003E65CD">
      <w:pPr>
        <w:jc w:val="center"/>
        <w:rPr>
          <w:rFonts w:ascii="Arial" w:hAnsi="Arial" w:cs="Arial"/>
        </w:rPr>
      </w:pPr>
      <w:r>
        <w:rPr>
          <w:noProof/>
        </w:rPr>
        <w:drawing>
          <wp:inline distT="0" distB="0" distL="0" distR="0" wp14:anchorId="204F1E85" wp14:editId="165292E2">
            <wp:extent cx="3450100" cy="236379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479600" cy="2384008"/>
                    </a:xfrm>
                    <a:prstGeom prst="rect">
                      <a:avLst/>
                    </a:prstGeom>
                  </pic:spPr>
                </pic:pic>
              </a:graphicData>
            </a:graphic>
          </wp:inline>
        </w:drawing>
      </w:r>
    </w:p>
    <w:p w:rsidR="003E65CD" w:rsidRPr="00381241" w:rsidRDefault="003E65CD" w:rsidP="003E65CD">
      <w:pPr>
        <w:spacing w:after="120"/>
        <w:jc w:val="center"/>
        <w:rPr>
          <w:rFonts w:ascii="Arial" w:hAnsi="Arial" w:cs="Arial"/>
          <w:b/>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diplexer+n78 filter rejection to n3 Tx</w:t>
      </w:r>
    </w:p>
    <w:p w:rsidR="003E65CD" w:rsidRPr="00FD7C50" w:rsidRDefault="003E65CD" w:rsidP="003E65CD">
      <w:pPr>
        <w:jc w:val="both"/>
        <w:rPr>
          <w:b/>
          <w:lang w:val="en-US"/>
        </w:rPr>
      </w:pPr>
      <w:r w:rsidRPr="00FD7C50">
        <w:rPr>
          <w:b/>
          <w:lang w:val="en-US"/>
        </w:rPr>
        <w:t>Observation 2: When the combined diplexer+n78 filter rejection ratio to n3 Tx is above 60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-3 shows the MSD improvement over the PA 2nd harmonic rejection ratio. It can be seen that when the PA 2nd harmonic rejection ratio is above 56 dB, the MSD would be dominated by other impairments.</w:t>
      </w:r>
    </w:p>
    <w:p w:rsidR="003E65CD" w:rsidRDefault="003E65CD" w:rsidP="003E65CD">
      <w:pPr>
        <w:jc w:val="center"/>
        <w:rPr>
          <w:rFonts w:ascii="Arial" w:hAnsi="Arial" w:cs="Arial"/>
        </w:rPr>
      </w:pPr>
      <w:r>
        <w:rPr>
          <w:noProof/>
        </w:rPr>
        <w:drawing>
          <wp:inline distT="0" distB="0" distL="0" distR="0" wp14:anchorId="78D9B546" wp14:editId="530C4214">
            <wp:extent cx="3390900" cy="2323236"/>
            <wp:effectExtent l="0" t="0" r="0" b="0"/>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414647" cy="2339506"/>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PA 2</w:t>
      </w:r>
      <w:r w:rsidRPr="005F3263">
        <w:rPr>
          <w:rFonts w:ascii="Arial" w:hAnsi="Arial" w:cs="Arial"/>
          <w:b/>
          <w:vertAlign w:val="superscript"/>
        </w:rPr>
        <w:t>nd</w:t>
      </w:r>
      <w:r>
        <w:rPr>
          <w:rFonts w:ascii="Arial" w:hAnsi="Arial" w:cs="Arial"/>
          <w:b/>
        </w:rPr>
        <w:t xml:space="preserve"> harmonic rejection ratio</w:t>
      </w:r>
    </w:p>
    <w:p w:rsidR="003E65CD" w:rsidRPr="00FD7C50" w:rsidRDefault="003E65CD" w:rsidP="003E65CD">
      <w:pPr>
        <w:jc w:val="both"/>
        <w:rPr>
          <w:b/>
          <w:lang w:val="en-US"/>
        </w:rPr>
      </w:pPr>
      <w:r w:rsidRPr="00FD7C50">
        <w:rPr>
          <w:b/>
          <w:lang w:val="en-US"/>
        </w:rPr>
        <w:t>Observation 3: When the PA 2nd harmonic rejection ratio is above 56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-4 shows the MSD improvement over LNA IP2 performance. It can be seen that the MSD though improved with increasing LNA IP2, the improvement is quite limited even with LNA IP2 up to 30 dBm.</w:t>
      </w:r>
    </w:p>
    <w:p w:rsidR="003E65CD" w:rsidRPr="00FD7C50" w:rsidRDefault="003E65CD" w:rsidP="003E65CD">
      <w:pPr>
        <w:jc w:val="both"/>
        <w:rPr>
          <w:b/>
          <w:lang w:val="en-US"/>
        </w:rPr>
      </w:pPr>
      <w:r w:rsidRPr="00FD7C50">
        <w:rPr>
          <w:b/>
          <w:lang w:val="en-US"/>
        </w:rPr>
        <w:t>Observation 4: MSD though improved with increasing LNA IP2, the improvement is quite limited even with LNA IP2 up to 30 dBm.</w:t>
      </w:r>
    </w:p>
    <w:p w:rsidR="003E65CD" w:rsidRDefault="003E65CD" w:rsidP="003E65CD">
      <w:pPr>
        <w:jc w:val="center"/>
        <w:rPr>
          <w:rFonts w:ascii="Arial" w:hAnsi="Arial" w:cs="Arial"/>
        </w:rPr>
      </w:pPr>
      <w:r>
        <w:rPr>
          <w:noProof/>
        </w:rPr>
        <w:drawing>
          <wp:inline distT="0" distB="0" distL="0" distR="0" wp14:anchorId="184FD8A7" wp14:editId="4A373AE9">
            <wp:extent cx="3398339" cy="2328333"/>
            <wp:effectExtent l="0" t="0" r="0"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429953" cy="2349993"/>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p>
    <w:p w:rsidR="003E65CD" w:rsidRPr="00AB0A76" w:rsidRDefault="003E65CD" w:rsidP="003E65CD">
      <w:pPr>
        <w:jc w:val="both"/>
        <w:rPr>
          <w:lang w:val="en-US"/>
        </w:rPr>
      </w:pPr>
      <w:r w:rsidRPr="00AB0A76">
        <w:rPr>
          <w:lang w:val="en-US"/>
        </w:rPr>
        <w:t xml:space="preserve">Based on the above observations, we can conclude that without PCB and antenna isolations improvement, the MSD from other improved RF parameters alone cannot be reduced to below 18 dB. </w:t>
      </w:r>
    </w:p>
    <w:p w:rsidR="003E65CD" w:rsidRPr="00FD7C50" w:rsidRDefault="003E65CD" w:rsidP="003E65CD">
      <w:pPr>
        <w:jc w:val="both"/>
        <w:rPr>
          <w:b/>
          <w:lang w:val="en-US"/>
        </w:rPr>
      </w:pPr>
      <w:r w:rsidRPr="00FD7C50">
        <w:rPr>
          <w:b/>
          <w:lang w:val="en-US"/>
        </w:rPr>
        <w:t>Observation 5: Without PCB and antenna isolations improvement, the UL 2nd harmonic MSD from other improved RF parameters alone cannot be reduced to below 18 dB.</w:t>
      </w:r>
    </w:p>
    <w:p w:rsidR="003E65CD" w:rsidRDefault="003E65CD" w:rsidP="003E65CD">
      <w:pPr>
        <w:jc w:val="both"/>
        <w:rPr>
          <w:rFonts w:ascii="Arial" w:hAnsi="Arial" w:cs="Arial"/>
        </w:rPr>
      </w:pPr>
    </w:p>
    <w:p w:rsidR="003E65CD" w:rsidRPr="00B65C4A" w:rsidRDefault="003E65CD" w:rsidP="003E65CD">
      <w:pPr>
        <w:pStyle w:val="Heading4"/>
        <w:rPr>
          <w:rFonts w:eastAsia="等线"/>
        </w:rPr>
      </w:pPr>
      <w:bookmarkStart w:id="256" w:name="_Hlk118551079"/>
      <w:bookmarkStart w:id="257" w:name="_Toc129094555"/>
      <w:r w:rsidRPr="00FD7C50">
        <w:rPr>
          <w:rFonts w:eastAsia="等线"/>
        </w:rPr>
        <w:t>6.2.5</w:t>
      </w:r>
      <w:r w:rsidRPr="00B65C4A">
        <w:rPr>
          <w:rFonts w:eastAsia="等线"/>
        </w:rPr>
        <w:t>.</w:t>
      </w:r>
      <w:r>
        <w:rPr>
          <w:rFonts w:eastAsia="等线"/>
        </w:rPr>
        <w:t>2</w:t>
      </w:r>
      <w:bookmarkEnd w:id="256"/>
      <w:r w:rsidRPr="00B65C4A">
        <w:rPr>
          <w:rFonts w:eastAsia="等线"/>
        </w:rPr>
        <w:tab/>
      </w:r>
      <w:r w:rsidRPr="00B65C4A">
        <w:rPr>
          <w:rFonts w:eastAsia="等线"/>
        </w:rPr>
        <w:tab/>
        <w:t>CA_n3-n78 2UL IMD2 MSD analysis</w:t>
      </w:r>
      <w:bookmarkEnd w:id="257"/>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-1 shows the MSD improvement over the duplexer rejection ratio for IMD2 at n3 DL. It can be seen that when the duplexer rejection ratio is above 70 dB, the MSD would be dominated by other impairments.</w:t>
      </w:r>
    </w:p>
    <w:p w:rsidR="003E65CD" w:rsidRDefault="003E65CD" w:rsidP="003E65CD">
      <w:pPr>
        <w:jc w:val="center"/>
        <w:rPr>
          <w:rFonts w:ascii="Arial" w:hAnsi="Arial" w:cs="Arial"/>
        </w:rPr>
      </w:pPr>
      <w:r>
        <w:rPr>
          <w:noProof/>
        </w:rPr>
        <w:drawing>
          <wp:inline distT="0" distB="0" distL="0" distR="0" wp14:anchorId="43DBD7FB" wp14:editId="63F9A221">
            <wp:extent cx="3331633" cy="2011900"/>
            <wp:effectExtent l="0" t="0" r="0" b="0"/>
            <wp:docPr id="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350170" cy="2023094"/>
                    </a:xfrm>
                    <a:prstGeom prst="rect">
                      <a:avLst/>
                    </a:prstGeom>
                  </pic:spPr>
                </pic:pic>
              </a:graphicData>
            </a:graphic>
          </wp:inline>
        </w:drawing>
      </w:r>
    </w:p>
    <w:p w:rsidR="003E65CD" w:rsidRPr="00381241" w:rsidRDefault="003E65CD" w:rsidP="003E65CD">
      <w:pPr>
        <w:spacing w:after="120"/>
        <w:jc w:val="center"/>
        <w:rPr>
          <w:rFonts w:ascii="Arial" w:hAnsi="Arial" w:cs="Arial"/>
        </w:rPr>
      </w:pPr>
      <w:r w:rsidRPr="00381241">
        <w:rPr>
          <w:rFonts w:ascii="Arial" w:hAnsi="Arial" w:cs="Arial"/>
          <w:b/>
        </w:rPr>
        <w:t xml:space="preserve">Figure </w:t>
      </w:r>
      <w:r w:rsidRPr="0029675A">
        <w:rPr>
          <w:rFonts w:ascii="Arial" w:hAnsi="Arial" w:cs="Arial"/>
          <w:b/>
        </w:rPr>
        <w:t>6.2.5.2</w:t>
      </w:r>
      <w:r>
        <w:rPr>
          <w:rFonts w:ascii="Arial" w:hAnsi="Arial" w:cs="Arial"/>
          <w:b/>
        </w:rPr>
        <w:t>-1</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duplexer rejection ratio at n3 DL</w:t>
      </w:r>
    </w:p>
    <w:p w:rsidR="003E65CD" w:rsidRPr="00FD7C50" w:rsidRDefault="003E65CD" w:rsidP="003E65CD">
      <w:pPr>
        <w:jc w:val="both"/>
        <w:rPr>
          <w:b/>
          <w:lang w:val="en-US"/>
        </w:rPr>
      </w:pPr>
      <w:r w:rsidRPr="00FD7C50">
        <w:rPr>
          <w:b/>
          <w:lang w:val="en-US"/>
        </w:rPr>
        <w:t>Observation 6: When the duplexer rejection ratio for IMD2 at n3 DL is above 70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-2 shows the MSD improvement over PA forward mixing IP2. It can be seen that when the PA forward mixing IP2 is above 45 dB, the MSD would be dominated by other impairments.</w:t>
      </w:r>
    </w:p>
    <w:p w:rsidR="003E65CD" w:rsidRPr="00C61217" w:rsidRDefault="003E65CD" w:rsidP="003E65CD">
      <w:pPr>
        <w:jc w:val="both"/>
        <w:rPr>
          <w:rFonts w:ascii="Arial" w:hAnsi="Arial" w:cs="Arial"/>
        </w:rPr>
      </w:pPr>
    </w:p>
    <w:p w:rsidR="003E65CD" w:rsidRDefault="003E65CD" w:rsidP="003E65CD">
      <w:pPr>
        <w:jc w:val="center"/>
        <w:rPr>
          <w:rFonts w:ascii="Arial" w:hAnsi="Arial" w:cs="Arial"/>
        </w:rPr>
      </w:pPr>
      <w:r>
        <w:rPr>
          <w:noProof/>
        </w:rPr>
        <w:drawing>
          <wp:inline distT="0" distB="0" distL="0" distR="0" wp14:anchorId="7ACDC60B" wp14:editId="43339014">
            <wp:extent cx="3395134" cy="2044583"/>
            <wp:effectExtent l="0" t="0" r="0"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413607" cy="2055708"/>
                    </a:xfrm>
                    <a:prstGeom prst="rect">
                      <a:avLst/>
                    </a:prstGeom>
                  </pic:spPr>
                </pic:pic>
              </a:graphicData>
            </a:graphic>
          </wp:inline>
        </w:drawing>
      </w:r>
    </w:p>
    <w:p w:rsidR="003E65CD" w:rsidRDefault="003E65CD" w:rsidP="003E65CD">
      <w:pPr>
        <w:jc w:val="center"/>
        <w:rPr>
          <w:rFonts w:ascii="Arial" w:hAnsi="Arial" w:cs="Arial"/>
          <w:b/>
        </w:rPr>
      </w:pPr>
    </w:p>
    <w:p w:rsidR="003E65CD" w:rsidRPr="00381241" w:rsidRDefault="003E65CD" w:rsidP="003E65CD">
      <w:pPr>
        <w:spacing w:after="120"/>
        <w:jc w:val="center"/>
        <w:rPr>
          <w:rFonts w:ascii="Arial" w:hAnsi="Arial" w:cs="Arial"/>
          <w:b/>
        </w:rPr>
      </w:pPr>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PA forward mixing IP2</w:t>
      </w:r>
    </w:p>
    <w:p w:rsidR="003E65CD" w:rsidRPr="00FD7C50" w:rsidRDefault="003E65CD" w:rsidP="003E65CD">
      <w:pPr>
        <w:jc w:val="both"/>
        <w:rPr>
          <w:b/>
          <w:lang w:val="en-US"/>
        </w:rPr>
      </w:pPr>
      <w:r w:rsidRPr="00FD7C50">
        <w:rPr>
          <w:b/>
          <w:lang w:val="en-US"/>
        </w:rPr>
        <w:t>Observation 7: When the PA forward mixing IP2 is above 45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-3 shows the MSD improvement over LNA IP2 performance. It can be seen that the MSD though improved with increasing LNA IP2, the improvement is quite limited even with LNA IP2 up to 20 dBm.</w:t>
      </w:r>
    </w:p>
    <w:p w:rsidR="003E65CD" w:rsidRDefault="003E65CD" w:rsidP="003E65CD">
      <w:pPr>
        <w:jc w:val="center"/>
        <w:rPr>
          <w:rFonts w:ascii="Arial" w:hAnsi="Arial" w:cs="Arial"/>
        </w:rPr>
      </w:pPr>
      <w:r>
        <w:rPr>
          <w:noProof/>
        </w:rPr>
        <w:drawing>
          <wp:inline distT="0" distB="0" distL="0" distR="0" wp14:anchorId="2C2B2150" wp14:editId="0DA9CFEF">
            <wp:extent cx="3378200" cy="2034386"/>
            <wp:effectExtent l="0" t="0" r="0" b="0"/>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422286" cy="2060935"/>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2.</w:t>
      </w:r>
      <w:r>
        <w:rPr>
          <w:rFonts w:ascii="Arial" w:hAnsi="Arial" w:cs="Arial"/>
          <w:b/>
        </w:rPr>
        <w:t>2</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LNA IP2</w:t>
      </w:r>
    </w:p>
    <w:p w:rsidR="003E65CD" w:rsidRPr="00FD7C50" w:rsidRDefault="003E65CD" w:rsidP="003E65CD">
      <w:pPr>
        <w:jc w:val="both"/>
        <w:rPr>
          <w:b/>
          <w:lang w:val="en-US"/>
        </w:rPr>
      </w:pPr>
      <w:r w:rsidRPr="00FD7C50">
        <w:rPr>
          <w:b/>
          <w:lang w:val="en-US"/>
        </w:rPr>
        <w:t>Observation 8: MSD though improved with increasing LNA IP2, the improvement is quite limited even with LNA IP2 up to 20 dBm.</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 xml:space="preserve">-4 shows the MSD improvement over diversity n3 filter rejection ratio to n3 and n78 UL. It can be seen that when the n3 diversity Rx filter rejection ratio to n3 and n78 UL is above 46 dB, the MSD would be dominated by other impairments. </w:t>
      </w:r>
    </w:p>
    <w:p w:rsidR="003E65CD" w:rsidRPr="00FD7C50" w:rsidRDefault="003E65CD" w:rsidP="003E65CD">
      <w:pPr>
        <w:jc w:val="both"/>
        <w:rPr>
          <w:b/>
          <w:lang w:val="en-US"/>
        </w:rPr>
      </w:pPr>
      <w:r w:rsidRPr="00FD7C50">
        <w:rPr>
          <w:b/>
          <w:lang w:val="en-US"/>
        </w:rPr>
        <w:t>Observation 9: when the n3 diversity Rx filter rejection ratio to n3 and n78 UL is above 46 dB, the MSD would be dominated by other impairments.</w:t>
      </w:r>
    </w:p>
    <w:p w:rsidR="003E65CD" w:rsidRDefault="003E65CD" w:rsidP="003E65CD">
      <w:pPr>
        <w:jc w:val="center"/>
        <w:rPr>
          <w:rFonts w:ascii="Arial" w:hAnsi="Arial" w:cs="Arial"/>
        </w:rPr>
      </w:pPr>
      <w:r>
        <w:rPr>
          <w:noProof/>
        </w:rPr>
        <w:drawing>
          <wp:inline distT="0" distB="0" distL="0" distR="0" wp14:anchorId="469ABD72" wp14:editId="39628C0A">
            <wp:extent cx="3539067" cy="2131261"/>
            <wp:effectExtent l="0" t="0" r="0" b="0"/>
            <wp:docPr id="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549627" cy="2137621"/>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p>
    <w:p w:rsidR="003E65CD" w:rsidRPr="00AB0A76" w:rsidRDefault="003E65CD" w:rsidP="003E65CD">
      <w:pPr>
        <w:jc w:val="both"/>
        <w:rPr>
          <w:lang w:val="en-US"/>
        </w:rPr>
      </w:pPr>
      <w:r w:rsidRPr="00AB0A76">
        <w:rPr>
          <w:lang w:val="en-US"/>
        </w:rPr>
        <w:t xml:space="preserve">Based on the above observations, we can conclude that without PCB and antenna isolations improvement, the MSD from other improved RF parameters alone cannot be reduced to below 18 dB. </w:t>
      </w:r>
    </w:p>
    <w:p w:rsidR="003E65CD" w:rsidRPr="00FD7C50" w:rsidRDefault="003E65CD" w:rsidP="003E65CD">
      <w:pPr>
        <w:jc w:val="both"/>
        <w:rPr>
          <w:b/>
          <w:lang w:val="en-US"/>
        </w:rPr>
      </w:pPr>
      <w:r w:rsidRPr="00FD7C50">
        <w:rPr>
          <w:b/>
          <w:lang w:val="en-US"/>
        </w:rPr>
        <w:t>Observation 10: Without PCB and antenna isolations improvement, the 2UL IMD2 MSD from other improved RF parameters alone cannot be reduced to below 18 dB.</w:t>
      </w:r>
    </w:p>
    <w:p w:rsidR="003E65CD" w:rsidRDefault="003E65CD" w:rsidP="003E65CD">
      <w:pPr>
        <w:jc w:val="both"/>
        <w:rPr>
          <w:rFonts w:ascii="Arial" w:hAnsi="Arial" w:cs="Arial"/>
        </w:rPr>
      </w:pPr>
    </w:p>
    <w:p w:rsidR="003E65CD" w:rsidRPr="00B65C4A" w:rsidRDefault="003E65CD" w:rsidP="003E65CD">
      <w:pPr>
        <w:pStyle w:val="Heading4"/>
        <w:rPr>
          <w:rFonts w:eastAsia="等线"/>
        </w:rPr>
      </w:pPr>
      <w:bookmarkStart w:id="258" w:name="_Toc129094556"/>
      <w:r w:rsidRPr="00FD7C50">
        <w:rPr>
          <w:rFonts w:eastAsia="等线"/>
        </w:rPr>
        <w:t>6.2.5</w:t>
      </w:r>
      <w:r w:rsidRPr="00B65C4A">
        <w:rPr>
          <w:rFonts w:eastAsia="等线"/>
        </w:rPr>
        <w:t>.</w:t>
      </w:r>
      <w:r>
        <w:rPr>
          <w:rFonts w:eastAsia="等线"/>
        </w:rPr>
        <w:t>3</w:t>
      </w:r>
      <w:r w:rsidRPr="00B65C4A">
        <w:rPr>
          <w:rFonts w:eastAsia="等线"/>
        </w:rPr>
        <w:tab/>
      </w:r>
      <w:r w:rsidRPr="00B65C4A">
        <w:rPr>
          <w:rFonts w:eastAsia="等线"/>
        </w:rPr>
        <w:tab/>
        <w:t>CA_n28-n40 3rd order harmonic mixing MSD analysis</w:t>
      </w:r>
      <w:bookmarkEnd w:id="258"/>
    </w:p>
    <w:p w:rsidR="003E65CD" w:rsidRPr="00AB0A76" w:rsidRDefault="003E65CD" w:rsidP="003E65CD">
      <w:pPr>
        <w:jc w:val="both"/>
        <w:rPr>
          <w:lang w:val="en-US"/>
        </w:rPr>
      </w:pPr>
      <w:r w:rsidRPr="00AB0A76">
        <w:rPr>
          <w:lang w:val="en-US"/>
        </w:rPr>
        <w:t xml:space="preserve">To assess the potential MSD improvement for CA_n28-n40 due to n28 Rx 3rd order harmonic mixing, we have performed the link analysis based on the reference architecture as shown in Figure </w:t>
      </w:r>
      <w:r w:rsidRPr="00FD7C50">
        <w:rPr>
          <w:rFonts w:eastAsia="等线"/>
        </w:rPr>
        <w:t>6.2.5</w:t>
      </w:r>
      <w:r w:rsidRPr="00B65C4A">
        <w:rPr>
          <w:rFonts w:eastAsia="等线"/>
        </w:rPr>
        <w:t>.</w:t>
      </w:r>
      <w:r>
        <w:rPr>
          <w:rFonts w:eastAsia="等线"/>
        </w:rPr>
        <w:t>3</w:t>
      </w:r>
      <w:r w:rsidRPr="00AB0A76">
        <w:rPr>
          <w:lang w:val="en-US"/>
        </w:rPr>
        <w:t xml:space="preserve">-1 and a set of front-end component isolation parameters as summarized in Table </w:t>
      </w:r>
      <w:r w:rsidRPr="00FD7C50">
        <w:rPr>
          <w:rFonts w:eastAsia="等线"/>
        </w:rPr>
        <w:t>6.2.5</w:t>
      </w:r>
      <w:r w:rsidRPr="00B65C4A">
        <w:rPr>
          <w:rFonts w:eastAsia="等线"/>
        </w:rPr>
        <w:t>.</w:t>
      </w:r>
      <w:r>
        <w:rPr>
          <w:rFonts w:eastAsia="等线"/>
        </w:rPr>
        <w:t>3</w:t>
      </w:r>
      <w:r w:rsidRPr="00AB0A76">
        <w:rPr>
          <w:lang w:val="en-US"/>
        </w:rPr>
        <w:t>-1.</w:t>
      </w:r>
    </w:p>
    <w:p w:rsidR="003E65CD" w:rsidRDefault="003E65CD" w:rsidP="003E65CD">
      <w:pPr>
        <w:jc w:val="both"/>
        <w:rPr>
          <w:rFonts w:ascii="Arial" w:hAnsi="Arial" w:cs="Arial"/>
        </w:rPr>
      </w:pPr>
      <w:r w:rsidRPr="00AB0A76">
        <w:rPr>
          <w:lang w:val="en-US"/>
        </w:rPr>
        <w:t xml:space="preserve">Table </w:t>
      </w:r>
      <w:r w:rsidRPr="00FD7C50">
        <w:rPr>
          <w:rFonts w:eastAsia="等线"/>
        </w:rPr>
        <w:t>6.2.5</w:t>
      </w:r>
      <w:r w:rsidRPr="00B65C4A">
        <w:rPr>
          <w:rFonts w:eastAsia="等线"/>
        </w:rPr>
        <w:t>.</w:t>
      </w:r>
      <w:r>
        <w:rPr>
          <w:rFonts w:eastAsia="等线"/>
        </w:rPr>
        <w:t>3</w:t>
      </w:r>
      <w:r w:rsidRPr="00AB0A76">
        <w:rPr>
          <w:lang w:val="en-US"/>
        </w:rPr>
        <w:t xml:space="preserve">-2 presents the link analysis to derive the equivalent interference power levels at n28 main and diversity Rx inputs. The MSD for n28 5MHz DL channel BW after MRC assuming uncorrelated noise is summarized in Table 2.3-3.   </w:t>
      </w:r>
      <w:r w:rsidRPr="00A8590D">
        <w:rPr>
          <w:rFonts w:ascii="Arial" w:hAnsi="Arial" w:cs="Arial"/>
        </w:rPr>
        <w:t xml:space="preserve"> </w:t>
      </w:r>
    </w:p>
    <w:p w:rsidR="003E65CD" w:rsidRDefault="003E65CD" w:rsidP="003E65CD">
      <w:pPr>
        <w:jc w:val="both"/>
        <w:rPr>
          <w:rFonts w:ascii="Arial" w:hAnsi="Arial" w:cs="Arial"/>
        </w:rPr>
      </w:pPr>
    </w:p>
    <w:p w:rsidR="003E65CD" w:rsidRDefault="003E65CD" w:rsidP="003E65CD">
      <w:pPr>
        <w:jc w:val="center"/>
        <w:rPr>
          <w:rFonts w:ascii="Arial" w:hAnsi="Arial" w:cs="Arial"/>
        </w:rPr>
      </w:pPr>
      <w:r w:rsidRPr="00CC231F">
        <w:rPr>
          <w:rFonts w:ascii="Arial" w:hAnsi="Arial" w:cs="Arial"/>
          <w:noProof/>
        </w:rPr>
        <w:drawing>
          <wp:inline distT="0" distB="0" distL="0" distR="0" wp14:anchorId="14A33C5E" wp14:editId="554FA8BB">
            <wp:extent cx="4114800" cy="2949419"/>
            <wp:effectExtent l="0" t="0" r="0" b="0"/>
            <wp:docPr id="3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146204" cy="2971929"/>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D16597">
        <w:rPr>
          <w:rFonts w:ascii="Arial" w:hAnsi="Arial" w:cs="Arial"/>
          <w:b/>
        </w:rPr>
        <w:t>6.2.5.3</w:t>
      </w:r>
      <w:r w:rsidRPr="00381241">
        <w:rPr>
          <w:rFonts w:ascii="Arial" w:hAnsi="Arial" w:cs="Arial"/>
          <w:b/>
        </w:rPr>
        <w:t>-</w:t>
      </w:r>
      <w:r>
        <w:rPr>
          <w:rFonts w:ascii="Arial" w:hAnsi="Arial" w:cs="Arial"/>
          <w:b/>
        </w:rPr>
        <w:t>1</w:t>
      </w:r>
      <w:r w:rsidRPr="00381241">
        <w:rPr>
          <w:rFonts w:ascii="Arial" w:hAnsi="Arial" w:cs="Arial"/>
          <w:b/>
        </w:rPr>
        <w:t xml:space="preserve"> </w:t>
      </w:r>
      <w:r w:rsidRPr="00CC231F">
        <w:rPr>
          <w:rFonts w:ascii="Arial" w:hAnsi="Arial" w:cs="Arial"/>
          <w:b/>
        </w:rPr>
        <w:t>Reference architecture for CA_n</w:t>
      </w:r>
      <w:r>
        <w:rPr>
          <w:rFonts w:ascii="Arial" w:hAnsi="Arial" w:cs="Arial"/>
          <w:b/>
        </w:rPr>
        <w:t>28</w:t>
      </w:r>
      <w:r w:rsidRPr="00CC231F">
        <w:rPr>
          <w:rFonts w:ascii="Arial" w:hAnsi="Arial" w:cs="Arial"/>
          <w:b/>
        </w:rPr>
        <w:t>-n</w:t>
      </w:r>
      <w:r>
        <w:rPr>
          <w:rFonts w:ascii="Arial" w:hAnsi="Arial" w:cs="Arial"/>
          <w:b/>
        </w:rPr>
        <w:t>40</w:t>
      </w:r>
      <w:r w:rsidRPr="00CC231F">
        <w:rPr>
          <w:rFonts w:ascii="Arial" w:hAnsi="Arial" w:cs="Arial"/>
          <w:b/>
        </w:rPr>
        <w:t xml:space="preserve"> </w:t>
      </w:r>
      <w:r>
        <w:rPr>
          <w:rFonts w:ascii="Arial" w:hAnsi="Arial" w:cs="Arial"/>
          <w:b/>
        </w:rPr>
        <w:t>n28 Rx</w:t>
      </w:r>
      <w:r w:rsidRPr="00CC231F">
        <w:rPr>
          <w:rFonts w:ascii="Arial" w:hAnsi="Arial" w:cs="Arial"/>
          <w:b/>
        </w:rPr>
        <w:t xml:space="preserve"> </w:t>
      </w:r>
      <w:r>
        <w:rPr>
          <w:rFonts w:ascii="Arial" w:hAnsi="Arial" w:cs="Arial"/>
          <w:b/>
        </w:rPr>
        <w:t>3</w:t>
      </w:r>
      <w:r>
        <w:rPr>
          <w:rFonts w:ascii="Arial" w:hAnsi="Arial" w:cs="Arial"/>
          <w:b/>
          <w:vertAlign w:val="superscript"/>
        </w:rPr>
        <w:t>rd</w:t>
      </w:r>
      <w:r w:rsidRPr="00CC231F">
        <w:rPr>
          <w:rFonts w:ascii="Arial" w:hAnsi="Arial" w:cs="Arial"/>
          <w:b/>
        </w:rPr>
        <w:t xml:space="preserve"> </w:t>
      </w:r>
      <w:r>
        <w:rPr>
          <w:rFonts w:ascii="Arial" w:hAnsi="Arial" w:cs="Arial"/>
          <w:b/>
        </w:rPr>
        <w:t xml:space="preserve">order </w:t>
      </w:r>
      <w:r w:rsidRPr="00CC231F">
        <w:rPr>
          <w:rFonts w:ascii="Arial" w:hAnsi="Arial" w:cs="Arial"/>
          <w:b/>
        </w:rPr>
        <w:t>harmonic</w:t>
      </w:r>
      <w:r>
        <w:rPr>
          <w:rFonts w:ascii="Arial" w:hAnsi="Arial" w:cs="Arial"/>
          <w:b/>
        </w:rPr>
        <w:t xml:space="preserve"> mixing</w:t>
      </w:r>
      <w:r w:rsidRPr="00CC231F">
        <w:rPr>
          <w:rFonts w:ascii="Arial" w:hAnsi="Arial" w:cs="Arial"/>
          <w:b/>
        </w:rPr>
        <w:t xml:space="preserve"> MSD analysis</w:t>
      </w:r>
    </w:p>
    <w:p w:rsidR="003E65CD" w:rsidRDefault="003E65CD" w:rsidP="003E65CD">
      <w:pPr>
        <w:spacing w:after="120"/>
        <w:jc w:val="center"/>
        <w:rPr>
          <w:rFonts w:ascii="Arial" w:hAnsi="Arial" w:cs="Arial"/>
          <w:b/>
        </w:rPr>
      </w:pPr>
      <w:r w:rsidRPr="00381241">
        <w:rPr>
          <w:rFonts w:ascii="Arial" w:hAnsi="Arial" w:cs="Arial"/>
          <w:b/>
        </w:rPr>
        <w:t xml:space="preserve">Table </w:t>
      </w:r>
      <w:r w:rsidRPr="00D16597">
        <w:rPr>
          <w:rFonts w:ascii="Arial" w:hAnsi="Arial" w:cs="Arial"/>
          <w:b/>
        </w:rPr>
        <w:t>6.2.5.3</w:t>
      </w:r>
      <w:r w:rsidRPr="00381241">
        <w:rPr>
          <w:rFonts w:ascii="Arial" w:hAnsi="Arial" w:cs="Arial"/>
          <w:b/>
        </w:rPr>
        <w:t>-1 Front-end component isolation parameters for MSD calculation</w:t>
      </w:r>
    </w:p>
    <w:tbl>
      <w:tblPr>
        <w:tblStyle w:val="TableGrid"/>
        <w:tblW w:w="0" w:type="auto"/>
        <w:jc w:val="center"/>
        <w:tblLook w:val="04A0" w:firstRow="1" w:lastRow="0" w:firstColumn="1" w:lastColumn="0" w:noHBand="0" w:noVBand="1"/>
      </w:tblPr>
      <w:tblGrid>
        <w:gridCol w:w="2807"/>
        <w:gridCol w:w="1115"/>
      </w:tblGrid>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Isolation</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Diplexer</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20</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n28 duplexer to n40</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 xml:space="preserve">n28 diversity Rx filter to n40 </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33</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PCB</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65</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Antenna</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10</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 xml:space="preserve">Rx 3rd harmonic rejection ratio </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25</w:t>
            </w:r>
          </w:p>
        </w:tc>
      </w:tr>
    </w:tbl>
    <w:p w:rsidR="003E65CD" w:rsidRDefault="003E65CD" w:rsidP="003E65CD">
      <w:pPr>
        <w:jc w:val="both"/>
        <w:rPr>
          <w:rFonts w:ascii="Arial" w:hAnsi="Arial" w:cs="Arial"/>
        </w:rPr>
      </w:pPr>
    </w:p>
    <w:p w:rsidR="003E65CD" w:rsidRDefault="003E65CD" w:rsidP="003E65CD">
      <w:pPr>
        <w:spacing w:after="120"/>
        <w:jc w:val="center"/>
        <w:rPr>
          <w:rFonts w:ascii="Arial" w:hAnsi="Arial" w:cs="Arial"/>
        </w:rPr>
      </w:pPr>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-2 Link analysis </w:t>
      </w:r>
      <w:r w:rsidRPr="007468F0">
        <w:rPr>
          <w:rFonts w:ascii="Arial" w:hAnsi="Arial" w:cs="Arial"/>
          <w:b/>
        </w:rPr>
        <w:t>to derive the interference power levels at n28 main and diversity Rx inputs</w:t>
      </w:r>
    </w:p>
    <w:tbl>
      <w:tblPr>
        <w:tblW w:w="9535" w:type="dxa"/>
        <w:jc w:val="center"/>
        <w:tblLayout w:type="fixed"/>
        <w:tblLook w:val="0000" w:firstRow="0" w:lastRow="0" w:firstColumn="0" w:lastColumn="0" w:noHBand="0" w:noVBand="0"/>
      </w:tblPr>
      <w:tblGrid>
        <w:gridCol w:w="3940"/>
        <w:gridCol w:w="865"/>
        <w:gridCol w:w="3830"/>
        <w:gridCol w:w="900"/>
      </w:tblGrid>
      <w:tr w:rsidR="003E65CD" w:rsidRPr="00FD7C50" w:rsidTr="009E658C">
        <w:trPr>
          <w:trHeight w:val="288"/>
          <w:jc w:val="center"/>
        </w:trPr>
        <w:tc>
          <w:tcPr>
            <w:tcW w:w="3940" w:type="dxa"/>
            <w:tcBorders>
              <w:top w:val="single" w:sz="8"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Insertion loss (dB)</w:t>
            </w:r>
          </w:p>
        </w:tc>
        <w:tc>
          <w:tcPr>
            <w:tcW w:w="865" w:type="dxa"/>
            <w:tcBorders>
              <w:top w:val="single" w:sz="8"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8" w:space="0" w:color="auto"/>
              <w:left w:val="single" w:sz="8" w:space="0" w:color="auto"/>
              <w:bottom w:val="nil"/>
              <w:right w:val="nil"/>
            </w:tcBorders>
            <w:vAlign w:val="center"/>
          </w:tcPr>
          <w:p w:rsidR="003E65CD" w:rsidRPr="00FD7C50" w:rsidRDefault="003E65CD" w:rsidP="009E658C">
            <w:pPr>
              <w:spacing w:after="0"/>
              <w:jc w:val="both"/>
              <w:rPr>
                <w:rFonts w:ascii="Arial" w:hAnsi="Arial" w:cs="Arial"/>
                <w:sz w:val="18"/>
                <w:lang w:val="en-US"/>
              </w:rPr>
            </w:pPr>
          </w:p>
        </w:tc>
        <w:tc>
          <w:tcPr>
            <w:tcW w:w="900" w:type="dxa"/>
            <w:tcBorders>
              <w:top w:val="single" w:sz="8" w:space="0" w:color="auto"/>
              <w:left w:val="nil"/>
              <w:bottom w:val="nil"/>
              <w:right w:val="single" w:sz="8" w:space="0" w:color="auto"/>
            </w:tcBorders>
            <w:vAlign w:val="center"/>
          </w:tcPr>
          <w:p w:rsidR="003E65CD" w:rsidRPr="00FD7C50" w:rsidRDefault="003E65CD" w:rsidP="009E658C">
            <w:pPr>
              <w:spacing w:after="0"/>
              <w:jc w:val="both"/>
              <w:rPr>
                <w:rFonts w:ascii="Arial" w:hAnsi="Arial" w:cs="Arial"/>
                <w:sz w:val="18"/>
                <w:lang w:val="en-US"/>
              </w:rPr>
            </w:pPr>
          </w:p>
        </w:tc>
      </w:tr>
      <w:tr w:rsidR="003E65CD" w:rsidRPr="00FD7C50" w:rsidTr="009E658C">
        <w:trPr>
          <w:trHeight w:val="288"/>
          <w:jc w:val="center"/>
        </w:trPr>
        <w:tc>
          <w:tcPr>
            <w:tcW w:w="3940" w:type="dxa"/>
            <w:tcBorders>
              <w:top w:val="single" w:sz="6" w:space="0" w:color="auto"/>
              <w:left w:val="single" w:sz="8" w:space="0" w:color="auto"/>
              <w:bottom w:val="single" w:sz="8"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PA output power (dBm)</w:t>
            </w:r>
          </w:p>
        </w:tc>
        <w:tc>
          <w:tcPr>
            <w:tcW w:w="865" w:type="dxa"/>
            <w:tcBorders>
              <w:top w:val="single" w:sz="6" w:space="0" w:color="auto"/>
              <w:left w:val="single" w:sz="6" w:space="0" w:color="auto"/>
              <w:bottom w:val="single" w:sz="8"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26</w:t>
            </w:r>
          </w:p>
        </w:tc>
        <w:tc>
          <w:tcPr>
            <w:tcW w:w="3830" w:type="dxa"/>
            <w:tcBorders>
              <w:top w:val="nil"/>
              <w:left w:val="single" w:sz="8" w:space="0" w:color="auto"/>
              <w:bottom w:val="single" w:sz="8" w:space="0" w:color="auto"/>
              <w:right w:val="nil"/>
            </w:tcBorders>
            <w:vAlign w:val="center"/>
          </w:tcPr>
          <w:p w:rsidR="003E65CD" w:rsidRPr="00FD7C50" w:rsidRDefault="003E65CD" w:rsidP="009E658C">
            <w:pPr>
              <w:spacing w:after="0"/>
              <w:jc w:val="both"/>
              <w:rPr>
                <w:rFonts w:ascii="Arial" w:hAnsi="Arial" w:cs="Arial"/>
                <w:sz w:val="18"/>
                <w:lang w:val="en-US"/>
              </w:rPr>
            </w:pPr>
          </w:p>
        </w:tc>
        <w:tc>
          <w:tcPr>
            <w:tcW w:w="900" w:type="dxa"/>
            <w:tcBorders>
              <w:top w:val="nil"/>
              <w:left w:val="nil"/>
              <w:bottom w:val="single" w:sz="8"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p>
        </w:tc>
      </w:tr>
      <w:tr w:rsidR="003E65CD" w:rsidRPr="00FD7C50" w:rsidTr="009E658C">
        <w:trPr>
          <w:trHeight w:val="288"/>
          <w:jc w:val="center"/>
        </w:trPr>
        <w:tc>
          <w:tcPr>
            <w:tcW w:w="3940" w:type="dxa"/>
            <w:tcBorders>
              <w:top w:val="single" w:sz="8" w:space="0" w:color="auto"/>
              <w:left w:val="single" w:sz="8" w:space="0" w:color="auto"/>
              <w:bottom w:val="doub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Main Path</w:t>
            </w:r>
          </w:p>
        </w:tc>
        <w:tc>
          <w:tcPr>
            <w:tcW w:w="865" w:type="dxa"/>
            <w:tcBorders>
              <w:top w:val="single" w:sz="8" w:space="0" w:color="auto"/>
              <w:left w:val="single" w:sz="6" w:space="0" w:color="auto"/>
              <w:bottom w:val="doub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dBm</w:t>
            </w:r>
          </w:p>
        </w:tc>
        <w:tc>
          <w:tcPr>
            <w:tcW w:w="3830" w:type="dxa"/>
            <w:tcBorders>
              <w:top w:val="single" w:sz="8" w:space="0" w:color="auto"/>
              <w:left w:val="single" w:sz="8" w:space="0" w:color="auto"/>
              <w:bottom w:val="doub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Diversity Path</w:t>
            </w:r>
          </w:p>
        </w:tc>
        <w:tc>
          <w:tcPr>
            <w:tcW w:w="900" w:type="dxa"/>
            <w:tcBorders>
              <w:top w:val="single" w:sz="8" w:space="0" w:color="auto"/>
              <w:left w:val="single" w:sz="6" w:space="0" w:color="auto"/>
              <w:bottom w:val="doub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dBm</w:t>
            </w:r>
          </w:p>
        </w:tc>
      </w:tr>
      <w:tr w:rsidR="003E65CD" w:rsidRPr="00FD7C50" w:rsidTr="009E658C">
        <w:trPr>
          <w:trHeight w:val="288"/>
          <w:jc w:val="center"/>
        </w:trPr>
        <w:tc>
          <w:tcPr>
            <w:tcW w:w="3940" w:type="dxa"/>
            <w:tcBorders>
              <w:top w:val="nil"/>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antenna port</w:t>
            </w:r>
          </w:p>
        </w:tc>
        <w:tc>
          <w:tcPr>
            <w:tcW w:w="865" w:type="dxa"/>
            <w:tcBorders>
              <w:top w:val="nil"/>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23</w:t>
            </w:r>
          </w:p>
        </w:tc>
        <w:tc>
          <w:tcPr>
            <w:tcW w:w="3830" w:type="dxa"/>
            <w:tcBorders>
              <w:top w:val="nil"/>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antenna port</w:t>
            </w:r>
          </w:p>
        </w:tc>
        <w:tc>
          <w:tcPr>
            <w:tcW w:w="900" w:type="dxa"/>
            <w:tcBorders>
              <w:top w:val="nil"/>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13</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after diplexer</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after diplexer</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-7</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-39</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-39</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-36.5</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-36.5</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equivalent interference power after harmonic rejection</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LNA H2 referred to antenna</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bl>
    <w:p w:rsidR="003E65CD" w:rsidRDefault="003E65CD" w:rsidP="003E65CD">
      <w:pPr>
        <w:jc w:val="both"/>
        <w:rPr>
          <w:rFonts w:ascii="Arial" w:hAnsi="Arial" w:cs="Arial"/>
        </w:rPr>
      </w:pPr>
    </w:p>
    <w:p w:rsidR="003E65CD" w:rsidRDefault="003E65CD" w:rsidP="003E65CD">
      <w:pPr>
        <w:spacing w:after="120"/>
        <w:jc w:val="center"/>
        <w:rPr>
          <w:rFonts w:ascii="Arial" w:hAnsi="Arial" w:cs="Arial"/>
        </w:rPr>
      </w:pPr>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-3 MSD for </w:t>
      </w:r>
      <w:r>
        <w:rPr>
          <w:rFonts w:ascii="Arial" w:hAnsi="Arial" w:cs="Arial"/>
          <w:b/>
        </w:rPr>
        <w:t>5MHz</w:t>
      </w:r>
      <w:r w:rsidRPr="00381241">
        <w:rPr>
          <w:rFonts w:ascii="Arial" w:hAnsi="Arial" w:cs="Arial"/>
          <w:b/>
        </w:rPr>
        <w:t xml:space="preserve"> DL channel BW after MRC</w:t>
      </w:r>
    </w:p>
    <w:tbl>
      <w:tblPr>
        <w:tblStyle w:val="TableGrid"/>
        <w:tblW w:w="0" w:type="auto"/>
        <w:jc w:val="center"/>
        <w:tblLook w:val="04A0" w:firstRow="1" w:lastRow="0" w:firstColumn="1" w:lastColumn="0" w:noHBand="0" w:noVBand="1"/>
      </w:tblPr>
      <w:tblGrid>
        <w:gridCol w:w="1170"/>
        <w:gridCol w:w="2304"/>
        <w:gridCol w:w="1026"/>
        <w:gridCol w:w="990"/>
        <w:gridCol w:w="1170"/>
      </w:tblGrid>
      <w:tr w:rsidR="003E65CD" w:rsidRPr="00FD7C50" w:rsidTr="009E658C">
        <w:trPr>
          <w:trHeight w:val="317"/>
          <w:jc w:val="center"/>
        </w:trPr>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BW</w:t>
            </w:r>
          </w:p>
        </w:tc>
        <w:tc>
          <w:tcPr>
            <w:tcW w:w="2304" w:type="dxa"/>
            <w:vAlign w:val="center"/>
          </w:tcPr>
          <w:p w:rsidR="003E65CD" w:rsidRPr="00FD7C50" w:rsidRDefault="003E65CD" w:rsidP="009E658C">
            <w:pPr>
              <w:spacing w:after="0"/>
              <w:jc w:val="both"/>
              <w:rPr>
                <w:rFonts w:ascii="Arial" w:hAnsi="Arial" w:cs="Arial"/>
                <w:sz w:val="18"/>
                <w:lang w:val="en-US"/>
              </w:rPr>
            </w:pP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Floor</w:t>
            </w:r>
          </w:p>
        </w:tc>
        <w:tc>
          <w:tcPr>
            <w:tcW w:w="99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H2</w:t>
            </w: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w:t>
            </w:r>
          </w:p>
        </w:tc>
      </w:tr>
      <w:tr w:rsidR="003E65CD" w:rsidRPr="00FD7C50" w:rsidTr="009E658C">
        <w:trPr>
          <w:trHeight w:val="317"/>
          <w:jc w:val="center"/>
        </w:trPr>
        <w:tc>
          <w:tcPr>
            <w:tcW w:w="1170" w:type="dxa"/>
            <w:vMerge w:val="restart"/>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 MHz</w:t>
            </w: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Main Path (dBm)</w:t>
            </w: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r w:rsidR="003E65CD" w:rsidRPr="00FD7C50" w:rsidTr="009E658C">
        <w:trPr>
          <w:trHeight w:val="317"/>
          <w:jc w:val="center"/>
        </w:trPr>
        <w:tc>
          <w:tcPr>
            <w:tcW w:w="1170" w:type="dxa"/>
            <w:vMerge/>
            <w:vAlign w:val="center"/>
          </w:tcPr>
          <w:p w:rsidR="003E65CD" w:rsidRPr="00FD7C50" w:rsidRDefault="003E65CD" w:rsidP="009E658C">
            <w:pPr>
              <w:spacing w:after="0"/>
              <w:jc w:val="both"/>
              <w:rPr>
                <w:rFonts w:ascii="Arial" w:hAnsi="Arial" w:cs="Arial"/>
                <w:sz w:val="18"/>
                <w:lang w:val="en-US"/>
              </w:rPr>
            </w:pP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Diversity Path (dBm)</w:t>
            </w: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r w:rsidR="003E65CD" w:rsidRPr="00FD7C50" w:rsidTr="009E658C">
        <w:trPr>
          <w:trHeight w:val="317"/>
          <w:jc w:val="center"/>
        </w:trPr>
        <w:tc>
          <w:tcPr>
            <w:tcW w:w="1170" w:type="dxa"/>
            <w:vMerge/>
            <w:vAlign w:val="center"/>
          </w:tcPr>
          <w:p w:rsidR="003E65CD" w:rsidRPr="00FD7C50" w:rsidRDefault="003E65CD" w:rsidP="009E658C">
            <w:pPr>
              <w:spacing w:after="0"/>
              <w:jc w:val="both"/>
              <w:rPr>
                <w:rFonts w:ascii="Arial" w:hAnsi="Arial" w:cs="Arial"/>
                <w:sz w:val="18"/>
                <w:lang w:val="en-US"/>
              </w:rPr>
            </w:pP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After MRC (dBm)</w:t>
            </w: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-98.5</w:t>
            </w:r>
          </w:p>
        </w:tc>
        <w:tc>
          <w:tcPr>
            <w:tcW w:w="990" w:type="dxa"/>
            <w:vAlign w:val="center"/>
          </w:tcPr>
          <w:p w:rsidR="003E65CD" w:rsidRPr="00FD7C50" w:rsidRDefault="003E65CD" w:rsidP="009E658C">
            <w:pPr>
              <w:spacing w:after="0"/>
              <w:jc w:val="both"/>
              <w:rPr>
                <w:rFonts w:ascii="Arial" w:hAnsi="Arial" w:cs="Arial"/>
                <w:sz w:val="18"/>
                <w:lang w:val="en-US"/>
              </w:rPr>
            </w:pP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-61.5</w:t>
            </w:r>
          </w:p>
        </w:tc>
      </w:tr>
      <w:tr w:rsidR="003E65CD" w:rsidRPr="00FD7C50" w:rsidTr="009E658C">
        <w:trPr>
          <w:trHeight w:val="317"/>
          <w:jc w:val="center"/>
        </w:trPr>
        <w:tc>
          <w:tcPr>
            <w:tcW w:w="1170" w:type="dxa"/>
            <w:vMerge/>
            <w:vAlign w:val="center"/>
          </w:tcPr>
          <w:p w:rsidR="003E65CD" w:rsidRPr="00FD7C50" w:rsidRDefault="003E65CD" w:rsidP="009E658C">
            <w:pPr>
              <w:spacing w:after="0"/>
              <w:jc w:val="both"/>
              <w:rPr>
                <w:rFonts w:ascii="Arial" w:hAnsi="Arial" w:cs="Arial"/>
                <w:sz w:val="18"/>
                <w:lang w:val="en-US"/>
              </w:rPr>
            </w:pP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MSD (dB)</w:t>
            </w:r>
          </w:p>
        </w:tc>
        <w:tc>
          <w:tcPr>
            <w:tcW w:w="1026" w:type="dxa"/>
            <w:vAlign w:val="center"/>
          </w:tcPr>
          <w:p w:rsidR="003E65CD" w:rsidRPr="00FD7C50" w:rsidRDefault="003E65CD" w:rsidP="009E658C">
            <w:pPr>
              <w:spacing w:after="0"/>
              <w:jc w:val="both"/>
              <w:rPr>
                <w:rFonts w:ascii="Arial" w:hAnsi="Arial" w:cs="Arial"/>
                <w:sz w:val="18"/>
                <w:lang w:val="en-US"/>
              </w:rPr>
            </w:pPr>
          </w:p>
        </w:tc>
        <w:tc>
          <w:tcPr>
            <w:tcW w:w="990" w:type="dxa"/>
            <w:vAlign w:val="center"/>
          </w:tcPr>
          <w:p w:rsidR="003E65CD" w:rsidRPr="00FD7C50" w:rsidRDefault="003E65CD" w:rsidP="009E658C">
            <w:pPr>
              <w:spacing w:after="0"/>
              <w:jc w:val="both"/>
              <w:rPr>
                <w:rFonts w:ascii="Arial" w:hAnsi="Arial" w:cs="Arial"/>
                <w:sz w:val="18"/>
                <w:lang w:val="en-US"/>
              </w:rPr>
            </w:pP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37.0</w:t>
            </w:r>
          </w:p>
        </w:tc>
      </w:tr>
    </w:tbl>
    <w:p w:rsidR="003E65CD" w:rsidRDefault="003E65CD" w:rsidP="003E65CD">
      <w:pPr>
        <w:jc w:val="both"/>
        <w:rPr>
          <w:lang w:val="en-US"/>
        </w:rPr>
      </w:pPr>
    </w:p>
    <w:p w:rsidR="003E65CD" w:rsidRPr="00AB0A76" w:rsidRDefault="003E65CD" w:rsidP="003E65CD">
      <w:pPr>
        <w:jc w:val="both"/>
        <w:rPr>
          <w:lang w:val="en-US"/>
        </w:rPr>
      </w:pPr>
      <w:r w:rsidRPr="00AB0A76">
        <w:rPr>
          <w:lang w:val="en-US"/>
        </w:rPr>
        <w:t xml:space="preserve">Though there are many factors affecting the MSD value, from the link analysis we have observed that the most effective way to reduce the MSD due to UL 2nd harmonic interference is to improve PCB isolation and antenna isolation simultaneously. Thereby without taking into account the practical implementation feasibility, we have evaluated the MSD improvement over the improved PCB isolation up to 100 dB and antenna isolation up to 20 dB. The result for 5MHz DL channel BW is shown in Figure </w:t>
      </w:r>
      <w:r w:rsidRPr="00FD7C50">
        <w:rPr>
          <w:rFonts w:eastAsia="等线"/>
        </w:rPr>
        <w:t>6.2.5</w:t>
      </w:r>
      <w:r w:rsidRPr="00B65C4A">
        <w:rPr>
          <w:rFonts w:eastAsia="等线"/>
        </w:rPr>
        <w:t>.</w:t>
      </w:r>
      <w:r>
        <w:rPr>
          <w:rFonts w:eastAsia="等线"/>
        </w:rPr>
        <w:t>3</w:t>
      </w:r>
      <w:r w:rsidRPr="00AB0A76">
        <w:rPr>
          <w:lang w:val="en-US"/>
        </w:rPr>
        <w:t>-2.</w:t>
      </w:r>
    </w:p>
    <w:p w:rsidR="003E65CD" w:rsidRPr="00AB0A76" w:rsidRDefault="003E65CD" w:rsidP="003E65CD">
      <w:pPr>
        <w:jc w:val="both"/>
        <w:rPr>
          <w:lang w:val="en-US"/>
        </w:rPr>
      </w:pPr>
      <w:r w:rsidRPr="00AB0A76">
        <w:rPr>
          <w:lang w:val="en-US"/>
        </w:rPr>
        <w:t>Based on the above analysis, it can be seen that even with 20dB antenna isolation and 100 PCB isolation, the improved MSD is still above 25 dB. As a result, it would be rather challenging to improve MSD caused by 3rd order harmonic mixing to below 30 dB based on practical UE implementation.</w:t>
      </w:r>
    </w:p>
    <w:p w:rsidR="003E65CD" w:rsidRPr="00FD7C50" w:rsidRDefault="003E65CD" w:rsidP="003E65CD">
      <w:pPr>
        <w:jc w:val="both"/>
        <w:rPr>
          <w:b/>
          <w:lang w:val="en-US"/>
        </w:rPr>
      </w:pPr>
      <w:r w:rsidRPr="00FD7C50">
        <w:rPr>
          <w:b/>
          <w:lang w:val="en-US"/>
        </w:rPr>
        <w:t xml:space="preserve">Observation 11: It would be rather challenging to improve MSD caused by 3rd order harmonic mixing to below 30 dB based on practical UE implementation. </w:t>
      </w:r>
    </w:p>
    <w:p w:rsidR="003E65CD" w:rsidRPr="00805C48" w:rsidRDefault="003E65CD" w:rsidP="003E65CD">
      <w:pPr>
        <w:jc w:val="center"/>
        <w:rPr>
          <w:rFonts w:ascii="Arial" w:hAnsi="Arial" w:cs="Arial"/>
        </w:rPr>
      </w:pPr>
      <w:r>
        <w:rPr>
          <w:noProof/>
        </w:rPr>
        <w:drawing>
          <wp:inline distT="0" distB="0" distL="0" distR="0" wp14:anchorId="6C08EBD1" wp14:editId="2D4BA19F">
            <wp:extent cx="3678767" cy="2476289"/>
            <wp:effectExtent l="0" t="0" r="0" b="0"/>
            <wp:docPr id="3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686490" cy="2481488"/>
                    </a:xfrm>
                    <a:prstGeom prst="rect">
                      <a:avLst/>
                    </a:prstGeom>
                  </pic:spPr>
                </pic:pic>
              </a:graphicData>
            </a:graphic>
          </wp:inline>
        </w:drawing>
      </w:r>
    </w:p>
    <w:p w:rsidR="003E65CD" w:rsidRPr="00E3701A" w:rsidRDefault="003E65CD" w:rsidP="003E65CD">
      <w:pPr>
        <w:spacing w:after="120"/>
        <w:jc w:val="center"/>
        <w:rPr>
          <w:rFonts w:ascii="Arial" w:hAnsi="Arial" w:cs="Arial"/>
          <w:b/>
          <w:bCs/>
        </w:rPr>
      </w:pPr>
      <w:r w:rsidRPr="00381241">
        <w:rPr>
          <w:rFonts w:ascii="Arial" w:hAnsi="Arial" w:cs="Arial"/>
          <w:b/>
        </w:rPr>
        <w:t xml:space="preserve">Figure </w:t>
      </w:r>
      <w:r w:rsidRPr="0067505F">
        <w:rPr>
          <w:rFonts w:ascii="Arial" w:hAnsi="Arial" w:cs="Arial"/>
          <w:b/>
        </w:rPr>
        <w:t>6.2.5.3</w:t>
      </w:r>
      <w:r w:rsidRPr="00381241">
        <w:rPr>
          <w:rFonts w:ascii="Arial" w:hAnsi="Arial" w:cs="Arial"/>
          <w:b/>
        </w:rPr>
        <w:t xml:space="preserve">-2 </w:t>
      </w:r>
      <w:r>
        <w:rPr>
          <w:rFonts w:ascii="Arial" w:hAnsi="Arial" w:cs="Arial"/>
          <w:b/>
        </w:rPr>
        <w:t>3</w:t>
      </w:r>
      <w:r w:rsidRPr="00E3701A">
        <w:rPr>
          <w:rFonts w:ascii="Arial" w:hAnsi="Arial" w:cs="Arial"/>
          <w:b/>
          <w:vertAlign w:val="superscript"/>
        </w:rPr>
        <w:t>rd</w:t>
      </w:r>
      <w:r>
        <w:rPr>
          <w:rFonts w:ascii="Arial" w:hAnsi="Arial" w:cs="Arial"/>
          <w:b/>
        </w:rPr>
        <w:t xml:space="preserve"> order harmonic mixing </w:t>
      </w:r>
      <w:r w:rsidRPr="00381241">
        <w:rPr>
          <w:rFonts w:ascii="Arial" w:hAnsi="Arial" w:cs="Arial"/>
          <w:b/>
        </w:rPr>
        <w:t xml:space="preserve">MSD improvement over </w:t>
      </w:r>
      <w:r>
        <w:rPr>
          <w:rFonts w:ascii="Arial" w:hAnsi="Arial" w:cs="Arial"/>
          <w:b/>
        </w:rPr>
        <w:t>improved</w:t>
      </w:r>
      <w:r w:rsidRPr="00381241">
        <w:rPr>
          <w:rFonts w:ascii="Arial" w:hAnsi="Arial" w:cs="Arial"/>
          <w:b/>
        </w:rPr>
        <w:t xml:space="preserve"> PCB and antenna isolation</w:t>
      </w:r>
      <w:r>
        <w:rPr>
          <w:rFonts w:ascii="Arial" w:hAnsi="Arial" w:cs="Arial"/>
          <w:b/>
        </w:rPr>
        <w:t>s</w:t>
      </w:r>
    </w:p>
    <w:p w:rsidR="003E65CD" w:rsidRDefault="003E65CD" w:rsidP="003E65CD">
      <w:pPr>
        <w:jc w:val="both"/>
        <w:rPr>
          <w:rFonts w:ascii="Arial" w:hAnsi="Arial" w:cs="Arial"/>
        </w:rPr>
      </w:pPr>
      <w:r w:rsidRPr="00AB0A76">
        <w:rPr>
          <w:lang w:val="en-US"/>
        </w:rPr>
        <w:t xml:space="preserve">Though the RF parameter assumptions for MSD analyses may vary among companies, when considering the potential improvement, company shall present their assumptions for link analysis or measurement results instead of only showing the MSD numbers, otherwise, it would not be conceivable for other companies to envision how the MSD had been derived.    </w:t>
      </w:r>
      <w:r>
        <w:rPr>
          <w:rFonts w:ascii="Arial" w:hAnsi="Arial" w:cs="Arial"/>
        </w:rPr>
        <w:t xml:space="preserve"> </w:t>
      </w:r>
    </w:p>
    <w:p w:rsidR="003E65CD" w:rsidRPr="00DD4748" w:rsidRDefault="003E65CD" w:rsidP="003E65CD">
      <w:pPr>
        <w:rPr>
          <w:rFonts w:ascii="Arial" w:eastAsia="等线" w:hAnsi="Arial"/>
          <w:sz w:val="28"/>
        </w:rPr>
      </w:pPr>
    </w:p>
    <w:p w:rsidR="003E65CD" w:rsidRPr="00B34A60" w:rsidRDefault="003E65CD" w:rsidP="00B34A60">
      <w:pPr>
        <w:pStyle w:val="Heading3"/>
        <w:rPr>
          <w:rFonts w:eastAsia="Times New Roman"/>
          <w:lang w:eastAsia="en-GB"/>
        </w:rPr>
      </w:pPr>
      <w:bookmarkStart w:id="259" w:name="_Toc129094557"/>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6</w:t>
      </w:r>
      <w:r w:rsidRPr="00B34A60">
        <w:rPr>
          <w:rFonts w:eastAsia="Times New Roman"/>
          <w:lang w:eastAsia="en-GB"/>
        </w:rPr>
        <w:tab/>
        <w:t>Evaluation from ZTE [13]</w:t>
      </w:r>
      <w:bookmarkEnd w:id="259"/>
    </w:p>
    <w:p w:rsidR="003E65CD" w:rsidRDefault="003E65CD" w:rsidP="003E65CD">
      <w:pPr>
        <w:widowControl w:val="0"/>
        <w:spacing w:before="120" w:after="120"/>
      </w:pPr>
      <w:r>
        <w:rPr>
          <w:rFonts w:hint="eastAsia"/>
          <w:lang w:val="en-US"/>
        </w:rPr>
        <w:t>In this section, we share some analysis on how much MSD can be improved for some of the agreed candidate band combination by using more aggressive values of PCB isolation and antenna isolation.</w:t>
      </w:r>
    </w:p>
    <w:p w:rsidR="003E65CD" w:rsidRDefault="003E65CD" w:rsidP="003E65CD">
      <w:pPr>
        <w:widowControl w:val="0"/>
        <w:spacing w:before="120" w:after="120"/>
      </w:pPr>
      <w:r>
        <w:rPr>
          <w:rFonts w:hint="eastAsia"/>
          <w:lang w:val="en-US"/>
        </w:rPr>
        <w:t>Actually, there are several methods to improve the MSD. The MSD defined in the specification are largely depends on the calculation, especially for the larger MSD. Of course, few of the companies provided the measurements on some MSD but such MSD values are usually small.</w:t>
      </w:r>
    </w:p>
    <w:p w:rsidR="003E65CD" w:rsidRDefault="003E65CD" w:rsidP="003E65CD">
      <w:pPr>
        <w:widowControl w:val="0"/>
        <w:spacing w:beforeLines="100" w:before="240"/>
        <w:rPr>
          <w:bCs/>
        </w:rPr>
      </w:pPr>
      <w:r>
        <w:rPr>
          <w:rFonts w:hint="eastAsia"/>
          <w:lang w:val="en-US"/>
        </w:rPr>
        <w:t xml:space="preserve">Considering the lower MSD issue are somehow triggered by the survey of the </w:t>
      </w:r>
      <w:r>
        <w:rPr>
          <w:rFonts w:hint="eastAsia"/>
          <w:bCs/>
          <w:lang w:val="en-US"/>
        </w:rPr>
        <w:t xml:space="preserve">commercial UE </w:t>
      </w:r>
      <w:r>
        <w:rPr>
          <w:rFonts w:hint="eastAsia"/>
          <w:lang w:val="en-US"/>
        </w:rPr>
        <w:t>from some operators that</w:t>
      </w:r>
      <w:r>
        <w:rPr>
          <w:rFonts w:hint="eastAsia"/>
          <w:bCs/>
          <w:lang w:val="en-US"/>
        </w:rPr>
        <w:t xml:space="preserve"> high MSD (more than 20dB) are defined in the specification for some band combinations. Therefore, </w:t>
      </w:r>
      <w:bookmarkStart w:id="260" w:name="OLE_LINK49"/>
      <w:r>
        <w:rPr>
          <w:rFonts w:hint="eastAsia"/>
          <w:bCs/>
          <w:lang w:val="en-US"/>
        </w:rPr>
        <w:t xml:space="preserve">we think </w:t>
      </w:r>
      <w:bookmarkStart w:id="261" w:name="OLE_LINK52"/>
      <w:r>
        <w:rPr>
          <w:rFonts w:hint="eastAsia"/>
          <w:bCs/>
          <w:lang w:val="en-US"/>
        </w:rPr>
        <w:t xml:space="preserve">how much the MSD can be improved </w:t>
      </w:r>
      <w:bookmarkStart w:id="262" w:name="OLE_LINK51"/>
      <w:r>
        <w:rPr>
          <w:rFonts w:hint="eastAsia"/>
          <w:bCs/>
          <w:lang w:val="en-US"/>
        </w:rPr>
        <w:t>in practical</w:t>
      </w:r>
      <w:bookmarkEnd w:id="262"/>
      <w:r>
        <w:rPr>
          <w:rFonts w:hint="eastAsia"/>
          <w:bCs/>
          <w:lang w:val="en-US"/>
        </w:rPr>
        <w:t xml:space="preserve"> should be based on the </w:t>
      </w:r>
      <w:bookmarkStart w:id="263" w:name="OLE_LINK50"/>
      <w:bookmarkStart w:id="264" w:name="OLE_LINK53"/>
      <w:r>
        <w:rPr>
          <w:rFonts w:hint="eastAsia"/>
          <w:bCs/>
          <w:lang w:val="en-US"/>
        </w:rPr>
        <w:t>commercial UE</w:t>
      </w:r>
      <w:bookmarkEnd w:id="263"/>
      <w:r>
        <w:rPr>
          <w:rFonts w:hint="eastAsia"/>
          <w:bCs/>
          <w:lang w:val="en-US"/>
        </w:rPr>
        <w:t xml:space="preserve"> measurement.</w:t>
      </w:r>
      <w:bookmarkEnd w:id="261"/>
      <w:bookmarkEnd w:id="264"/>
      <w:r>
        <w:rPr>
          <w:rFonts w:hint="eastAsia"/>
          <w:bCs/>
          <w:lang w:val="en-US"/>
        </w:rPr>
        <w:t xml:space="preserve"> </w:t>
      </w:r>
      <w:bookmarkEnd w:id="260"/>
    </w:p>
    <w:p w:rsidR="003E65CD" w:rsidRPr="004214D4" w:rsidRDefault="003E65CD" w:rsidP="003E65CD">
      <w:pPr>
        <w:widowControl w:val="0"/>
        <w:spacing w:before="120" w:after="120"/>
        <w:rPr>
          <w:b/>
          <w:bCs/>
          <w:iCs/>
        </w:rPr>
      </w:pPr>
      <w:bookmarkStart w:id="265" w:name="OLE_LINK15"/>
      <w:bookmarkStart w:id="266" w:name="OLE_LINK65"/>
      <w:r w:rsidRPr="004214D4">
        <w:rPr>
          <w:rFonts w:hint="eastAsia"/>
          <w:b/>
          <w:bCs/>
          <w:iCs/>
          <w:lang w:val="en-US"/>
        </w:rPr>
        <w:t>Observation 1. How much the MSD can be improved in practical should be based on the commercial UE measurement.</w:t>
      </w:r>
      <w:bookmarkEnd w:id="265"/>
      <w:r w:rsidRPr="004214D4">
        <w:rPr>
          <w:rFonts w:hint="eastAsia"/>
          <w:b/>
          <w:bCs/>
          <w:iCs/>
          <w:lang w:val="en-US"/>
        </w:rPr>
        <w:t xml:space="preserve"> </w:t>
      </w:r>
    </w:p>
    <w:bookmarkEnd w:id="266"/>
    <w:p w:rsidR="003E65CD" w:rsidRDefault="003E65CD" w:rsidP="003E65CD">
      <w:pPr>
        <w:widowControl w:val="0"/>
        <w:spacing w:before="120" w:after="120"/>
        <w:rPr>
          <w:bCs/>
        </w:rPr>
      </w:pPr>
      <w:r>
        <w:rPr>
          <w:rFonts w:hint="eastAsia"/>
          <w:lang w:val="en-US"/>
        </w:rPr>
        <w:t xml:space="preserve">Without the </w:t>
      </w:r>
      <w:r>
        <w:rPr>
          <w:rFonts w:hint="eastAsia"/>
          <w:bCs/>
          <w:lang w:val="en-US"/>
        </w:rPr>
        <w:t xml:space="preserve">commercial UE measurements, some rough analysis can also be done based on the </w:t>
      </w:r>
      <w:bookmarkStart w:id="267" w:name="OLE_LINK11"/>
      <w:r>
        <w:rPr>
          <w:rFonts w:hint="eastAsia"/>
          <w:bCs/>
          <w:lang w:val="en-US"/>
        </w:rPr>
        <w:t xml:space="preserve">budget </w:t>
      </w:r>
      <w:bookmarkEnd w:id="267"/>
      <w:r>
        <w:rPr>
          <w:rFonts w:hint="eastAsia"/>
          <w:bCs/>
          <w:lang w:val="en-US"/>
        </w:rPr>
        <w:t>calculations which was extensive adopted in the past. Nevertheless, it would be foreseen different companies may use different input parameters, different calculation methods, even with different RF architecture, all of these factors will impact the results.</w:t>
      </w:r>
    </w:p>
    <w:p w:rsidR="003E65CD" w:rsidRDefault="003E65CD" w:rsidP="003E65CD">
      <w:pPr>
        <w:widowControl w:val="0"/>
        <w:spacing w:before="120" w:after="120"/>
        <w:rPr>
          <w:bCs/>
        </w:rPr>
      </w:pPr>
      <w:r>
        <w:rPr>
          <w:rFonts w:hint="eastAsia"/>
          <w:bCs/>
          <w:lang w:val="en-US"/>
        </w:rPr>
        <w:t>In the following part of the section, we use CA_n3-n78 as an example.</w:t>
      </w:r>
    </w:p>
    <w:p w:rsidR="003E65CD" w:rsidRDefault="003E65CD" w:rsidP="003E65CD">
      <w:pPr>
        <w:widowControl w:val="0"/>
        <w:spacing w:before="120" w:after="120"/>
        <w:rPr>
          <w:b/>
          <w:bCs/>
          <w:i/>
          <w:iCs/>
          <w:u w:val="single"/>
        </w:rPr>
      </w:pPr>
      <w:bookmarkStart w:id="268" w:name="OLE_LINK17"/>
      <w:r>
        <w:rPr>
          <w:rFonts w:hint="eastAsia"/>
          <w:b/>
          <w:bCs/>
          <w:i/>
          <w:iCs/>
          <w:u w:val="single"/>
          <w:lang w:val="en-US"/>
        </w:rPr>
        <w:t>CA_n3-n78</w:t>
      </w:r>
    </w:p>
    <w:bookmarkEnd w:id="268"/>
    <w:p w:rsidR="003E65CD" w:rsidRDefault="003E65CD" w:rsidP="003E65CD">
      <w:pPr>
        <w:widowControl w:val="0"/>
        <w:spacing w:before="120" w:after="120"/>
        <w:rPr>
          <w:rFonts w:eastAsia="等线"/>
        </w:rPr>
      </w:pPr>
      <w:r>
        <w:rPr>
          <w:rFonts w:hint="eastAsia"/>
          <w:lang w:val="en-US"/>
        </w:rPr>
        <w:t xml:space="preserve">As CA_n1-n3-n78 and fallback combinations were agreed to used as the candidate band combination. For CA_n3-n78, there are </w:t>
      </w:r>
      <w:bookmarkStart w:id="269" w:name="OLE_LINK54"/>
      <w:r>
        <w:rPr>
          <w:rFonts w:hint="eastAsia"/>
          <w:lang w:val="en-US"/>
        </w:rPr>
        <w:t xml:space="preserve">IMD2/4 </w:t>
      </w:r>
      <w:bookmarkEnd w:id="269"/>
      <w:r>
        <w:rPr>
          <w:rFonts w:hint="eastAsia"/>
          <w:lang w:val="en-US"/>
        </w:rPr>
        <w:t>and 2</w:t>
      </w:r>
      <w:r>
        <w:rPr>
          <w:rFonts w:hint="eastAsia"/>
          <w:vertAlign w:val="superscript"/>
          <w:lang w:val="en-US"/>
        </w:rPr>
        <w:t>nd</w:t>
      </w:r>
      <w:r>
        <w:rPr>
          <w:rFonts w:hint="eastAsia"/>
          <w:lang w:val="en-US"/>
        </w:rPr>
        <w:t xml:space="preserve"> harmonic and</w:t>
      </w:r>
      <w:r>
        <w:rPr>
          <w:rFonts w:eastAsia="等线"/>
          <w:lang w:val="en-US"/>
        </w:rPr>
        <w:t xml:space="preserve"> harmonic mixing</w:t>
      </w:r>
      <w:r>
        <w:rPr>
          <w:rFonts w:eastAsia="等线" w:hint="eastAsia"/>
          <w:lang w:val="en-US"/>
        </w:rPr>
        <w:t xml:space="preserve"> issues.</w:t>
      </w:r>
    </w:p>
    <w:p w:rsidR="003E65CD" w:rsidRDefault="003E65CD" w:rsidP="003E65CD">
      <w:pPr>
        <w:widowControl w:val="0"/>
        <w:spacing w:before="120" w:after="120"/>
        <w:rPr>
          <w:rFonts w:eastAsia="等线"/>
          <w:u w:val="single"/>
        </w:rPr>
      </w:pPr>
      <w:bookmarkStart w:id="270" w:name="OLE_LINK3"/>
      <w:r>
        <w:rPr>
          <w:rFonts w:eastAsia="等线" w:hint="eastAsia"/>
          <w:u w:val="single"/>
          <w:lang w:val="en-US"/>
        </w:rPr>
        <w:t>IMD2/4 MSD</w:t>
      </w:r>
    </w:p>
    <w:bookmarkEnd w:id="270"/>
    <w:p w:rsidR="003E65CD" w:rsidRDefault="003E65CD" w:rsidP="003E65CD">
      <w:pPr>
        <w:widowControl w:val="0"/>
        <w:spacing w:before="120" w:after="120"/>
      </w:pPr>
      <w:r>
        <w:rPr>
          <w:rFonts w:hint="eastAsia"/>
          <w:lang w:val="en-US"/>
        </w:rPr>
        <w:t>The IMD2/4 MSD in TS38.101-1 for CA_n3-n78 are defined as:</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10"/>
        <w:gridCol w:w="1034"/>
        <w:gridCol w:w="865"/>
        <w:gridCol w:w="869"/>
        <w:gridCol w:w="865"/>
        <w:gridCol w:w="865"/>
        <w:gridCol w:w="881"/>
        <w:gridCol w:w="746"/>
        <w:gridCol w:w="746"/>
        <w:gridCol w:w="954"/>
      </w:tblGrid>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shd w:val="clear" w:color="auto" w:fill="auto"/>
          </w:tcPr>
          <w:p w:rsidR="003E65CD" w:rsidRPr="00EA61A6" w:rsidRDefault="003E65CD" w:rsidP="009E658C">
            <w:pPr>
              <w:spacing w:after="0"/>
              <w:jc w:val="both"/>
              <w:rPr>
                <w:rFonts w:ascii="Arial" w:hAnsi="Arial" w:cs="Arial"/>
                <w:sz w:val="18"/>
                <w:lang w:val="en-US"/>
              </w:rPr>
            </w:pPr>
          </w:p>
        </w:tc>
        <w:tc>
          <w:tcPr>
            <w:tcW w:w="449" w:type="pct"/>
            <w:shd w:val="clear" w:color="auto" w:fill="auto"/>
          </w:tcPr>
          <w:p w:rsidR="003E65CD" w:rsidRPr="00EA61A6" w:rsidRDefault="003E65CD" w:rsidP="009E658C">
            <w:pPr>
              <w:spacing w:after="0"/>
              <w:jc w:val="both"/>
              <w:rPr>
                <w:rFonts w:ascii="Arial" w:hAnsi="Arial" w:cs="Arial"/>
                <w:sz w:val="18"/>
                <w:lang w:val="en-US"/>
              </w:rPr>
            </w:pPr>
          </w:p>
        </w:tc>
        <w:tc>
          <w:tcPr>
            <w:tcW w:w="451" w:type="pct"/>
            <w:shd w:val="clear" w:color="auto" w:fill="auto"/>
          </w:tcPr>
          <w:p w:rsidR="003E65CD" w:rsidRPr="00EA61A6" w:rsidRDefault="003E65CD" w:rsidP="009E658C">
            <w:pPr>
              <w:spacing w:after="0"/>
              <w:jc w:val="both"/>
              <w:rPr>
                <w:rFonts w:ascii="Arial" w:hAnsi="Arial" w:cs="Arial"/>
                <w:sz w:val="18"/>
                <w:lang w:val="en-US"/>
              </w:rPr>
            </w:pPr>
          </w:p>
        </w:tc>
        <w:tc>
          <w:tcPr>
            <w:tcW w:w="449" w:type="pct"/>
            <w:shd w:val="clear" w:color="auto" w:fill="auto"/>
          </w:tcPr>
          <w:p w:rsidR="003E65CD" w:rsidRPr="00EA61A6" w:rsidRDefault="003E65CD" w:rsidP="009E658C">
            <w:pPr>
              <w:spacing w:after="0"/>
              <w:jc w:val="both"/>
              <w:rPr>
                <w:rFonts w:ascii="Arial" w:hAnsi="Arial" w:cs="Arial"/>
                <w:sz w:val="18"/>
                <w:lang w:val="en-US"/>
              </w:rPr>
            </w:pPr>
          </w:p>
        </w:tc>
        <w:tc>
          <w:tcPr>
            <w:tcW w:w="449" w:type="pct"/>
            <w:shd w:val="clear" w:color="auto" w:fill="auto"/>
          </w:tcPr>
          <w:p w:rsidR="003E65CD" w:rsidRPr="00EA61A6" w:rsidRDefault="003E65CD" w:rsidP="009E658C">
            <w:pPr>
              <w:spacing w:after="0"/>
              <w:jc w:val="both"/>
              <w:rPr>
                <w:rFonts w:ascii="Arial" w:hAnsi="Arial" w:cs="Arial"/>
                <w:sz w:val="18"/>
                <w:lang w:val="en-US"/>
              </w:rPr>
            </w:pP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387" w:type="pct"/>
            <w:shd w:val="clear" w:color="auto" w:fill="auto"/>
          </w:tcPr>
          <w:p w:rsidR="003E65CD" w:rsidRPr="00EA61A6" w:rsidRDefault="003E65CD" w:rsidP="009E658C">
            <w:pPr>
              <w:spacing w:after="0"/>
              <w:jc w:val="both"/>
              <w:rPr>
                <w:rFonts w:ascii="Arial" w:hAnsi="Arial" w:cs="Arial"/>
                <w:sz w:val="18"/>
                <w:lang w:val="en-US"/>
              </w:rPr>
            </w:pPr>
          </w:p>
        </w:tc>
        <w:tc>
          <w:tcPr>
            <w:tcW w:w="495" w:type="pct"/>
            <w:shd w:val="clear" w:color="auto" w:fill="auto"/>
          </w:tcPr>
          <w:p w:rsidR="003E65CD" w:rsidRPr="00EA61A6" w:rsidRDefault="003E65CD" w:rsidP="009E658C">
            <w:pPr>
              <w:spacing w:after="0"/>
              <w:jc w:val="both"/>
              <w:rPr>
                <w:rFonts w:ascii="Arial" w:hAnsi="Arial" w:cs="Arial"/>
                <w:sz w:val="18"/>
                <w:lang w:val="en-US"/>
              </w:rPr>
            </w:pP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bookmarkStart w:id="271" w:name="OLE_LINK55"/>
            <w:r w:rsidRPr="00EA61A6">
              <w:rPr>
                <w:rFonts w:ascii="Arial" w:hAnsi="Arial" w:cs="Arial"/>
                <w:sz w:val="18"/>
                <w:lang w:val="en-US"/>
              </w:rPr>
              <w:t>CA_n3-n78</w:t>
            </w:r>
          </w:p>
        </w:tc>
        <w:tc>
          <w:tcPr>
            <w:tcW w:w="536"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1740</w:t>
            </w:r>
          </w:p>
        </w:tc>
        <w:tc>
          <w:tcPr>
            <w:tcW w:w="451"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1835</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26</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31.9</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IMD24</w:t>
            </w: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3575</w:t>
            </w:r>
          </w:p>
        </w:tc>
        <w:tc>
          <w:tcPr>
            <w:tcW w:w="451"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3575</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TDD</w:t>
            </w:r>
          </w:p>
        </w:tc>
        <w:tc>
          <w:tcPr>
            <w:tcW w:w="495"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1765</w:t>
            </w:r>
          </w:p>
        </w:tc>
        <w:tc>
          <w:tcPr>
            <w:tcW w:w="451"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1860</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8.0</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18.5</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IMD44</w:t>
            </w: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3435</w:t>
            </w:r>
          </w:p>
        </w:tc>
        <w:tc>
          <w:tcPr>
            <w:tcW w:w="451"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3435</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TDD</w:t>
            </w:r>
          </w:p>
        </w:tc>
        <w:tc>
          <w:tcPr>
            <w:tcW w:w="495"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r>
    </w:tbl>
    <w:bookmarkEnd w:id="271"/>
    <w:p w:rsidR="003E65CD" w:rsidRDefault="003E65CD" w:rsidP="003E65CD">
      <w:pPr>
        <w:widowControl w:val="0"/>
        <w:spacing w:before="120" w:after="120"/>
      </w:pPr>
      <w:r>
        <w:rPr>
          <w:rFonts w:hint="eastAsia"/>
          <w:lang w:val="en-US"/>
        </w:rPr>
        <w:t xml:space="preserve">Harmonic Trap filter(HTF) is used for n3-n78, so the RF architecture used for calculation is in </w:t>
      </w:r>
      <w:r>
        <w:rPr>
          <w:lang w:val="en-US"/>
        </w:rPr>
        <w:t xml:space="preserve">Figure </w:t>
      </w:r>
      <w:r w:rsidRPr="00BA4F26">
        <w:rPr>
          <w:lang w:val="en-US"/>
        </w:rPr>
        <w:t>6.2.6</w:t>
      </w:r>
      <w:r>
        <w:rPr>
          <w:lang w:val="en-US"/>
        </w:rPr>
        <w:t>-</w:t>
      </w:r>
      <w:r>
        <w:rPr>
          <w:rFonts w:hint="eastAsia"/>
          <w:lang w:val="en-US"/>
        </w:rPr>
        <w:t>1.</w:t>
      </w:r>
    </w:p>
    <w:p w:rsidR="003E65CD" w:rsidRDefault="003E65CD" w:rsidP="003E65CD">
      <w:pPr>
        <w:widowControl w:val="0"/>
        <w:spacing w:before="120" w:after="120"/>
        <w:jc w:val="center"/>
      </w:pPr>
      <w:r>
        <w:rPr>
          <w:noProof/>
        </w:rPr>
        <w:drawing>
          <wp:inline distT="0" distB="0" distL="114300" distR="114300" wp14:anchorId="49840B6E" wp14:editId="69B75D6A">
            <wp:extent cx="2659380" cy="3208020"/>
            <wp:effectExtent l="0" t="0" r="7620" b="762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0"/>
                    <a:stretch>
                      <a:fillRect/>
                    </a:stretch>
                  </pic:blipFill>
                  <pic:spPr>
                    <a:xfrm>
                      <a:off x="0" y="0"/>
                      <a:ext cx="2659380" cy="3208020"/>
                    </a:xfrm>
                    <a:prstGeom prst="rect">
                      <a:avLst/>
                    </a:prstGeom>
                    <a:noFill/>
                    <a:ln>
                      <a:noFill/>
                    </a:ln>
                  </pic:spPr>
                </pic:pic>
              </a:graphicData>
            </a:graphic>
          </wp:inline>
        </w:drawing>
      </w:r>
    </w:p>
    <w:p w:rsidR="003E65CD" w:rsidRPr="00EA61A6" w:rsidRDefault="003E65CD" w:rsidP="003E65CD">
      <w:pPr>
        <w:jc w:val="center"/>
        <w:rPr>
          <w:rFonts w:ascii="Arial" w:hAnsi="Arial" w:cs="Arial"/>
          <w:b/>
        </w:rPr>
      </w:pPr>
      <w:r w:rsidRPr="00BA4F26">
        <w:rPr>
          <w:rFonts w:ascii="Arial" w:hAnsi="Arial" w:cs="Arial"/>
          <w:b/>
        </w:rPr>
        <w:t>Figure 6.2.6-</w:t>
      </w:r>
      <w:r w:rsidRPr="00EA61A6">
        <w:rPr>
          <w:rFonts w:ascii="Arial" w:hAnsi="Arial" w:cs="Arial" w:hint="eastAsia"/>
          <w:b/>
        </w:rPr>
        <w:t>1</w:t>
      </w:r>
      <w:r>
        <w:rPr>
          <w:rFonts w:ascii="Arial" w:hAnsi="Arial" w:cs="Arial"/>
          <w:b/>
        </w:rPr>
        <w:t>:</w:t>
      </w:r>
      <w:r w:rsidRPr="00EA61A6">
        <w:rPr>
          <w:rFonts w:ascii="Arial" w:hAnsi="Arial" w:cs="Arial" w:hint="eastAsia"/>
          <w:b/>
        </w:rPr>
        <w:t xml:space="preserve"> n3-n78 primarily Tx/Rx</w:t>
      </w:r>
    </w:p>
    <w:p w:rsidR="003E65CD" w:rsidRDefault="003E65CD" w:rsidP="003E65CD">
      <w:pPr>
        <w:widowControl w:val="0"/>
        <w:spacing w:before="120" w:after="120"/>
      </w:pPr>
      <w:r>
        <w:rPr>
          <w:rFonts w:hint="eastAsia"/>
          <w:lang w:val="en-US"/>
        </w:rPr>
        <w:t xml:space="preserve">And the general IPx RF parameters used in calculation are in </w:t>
      </w:r>
      <w:r>
        <w:rPr>
          <w:lang w:val="en-US"/>
        </w:rPr>
        <w:t>T</w:t>
      </w:r>
      <w:r>
        <w:rPr>
          <w:rFonts w:hint="eastAsia"/>
          <w:lang w:val="en-US"/>
        </w:rPr>
        <w:t xml:space="preserve">able </w:t>
      </w:r>
      <w:r w:rsidRPr="00BA4F26">
        <w:rPr>
          <w:lang w:val="en-US"/>
        </w:rPr>
        <w:t>6.2.6-1</w:t>
      </w:r>
      <w:r>
        <w:rPr>
          <w:rFonts w:hint="eastAsia"/>
          <w:lang w:val="en-US"/>
        </w:rPr>
        <w:t>.</w:t>
      </w:r>
    </w:p>
    <w:p w:rsidR="003E65CD" w:rsidRPr="00EA61A6" w:rsidRDefault="003E65CD" w:rsidP="003E65CD">
      <w:pPr>
        <w:jc w:val="center"/>
        <w:rPr>
          <w:rFonts w:ascii="Arial" w:hAnsi="Arial" w:cs="Arial"/>
          <w:b/>
        </w:rPr>
      </w:pPr>
      <w:r w:rsidRPr="00EA61A6">
        <w:rPr>
          <w:rFonts w:ascii="Arial" w:hAnsi="Arial" w:cs="Arial" w:hint="eastAsia"/>
          <w:b/>
        </w:rPr>
        <w:t xml:space="preserve">Table </w:t>
      </w:r>
      <w:bookmarkStart w:id="272" w:name="_Hlk118551765"/>
      <w:r w:rsidRPr="00BA4F26">
        <w:rPr>
          <w:rFonts w:ascii="Arial" w:hAnsi="Arial" w:cs="Arial"/>
          <w:b/>
        </w:rPr>
        <w:t>6.2.6-</w:t>
      </w:r>
      <w:r w:rsidRPr="00EA61A6">
        <w:rPr>
          <w:rFonts w:ascii="Arial" w:hAnsi="Arial" w:cs="Arial" w:hint="eastAsia"/>
          <w:b/>
        </w:rPr>
        <w:t>1</w:t>
      </w:r>
      <w:bookmarkEnd w:id="272"/>
      <w:r>
        <w:rPr>
          <w:rFonts w:ascii="Arial" w:hAnsi="Arial" w:cs="Arial"/>
          <w:b/>
        </w:rPr>
        <w:t>:</w:t>
      </w:r>
      <w:r w:rsidRPr="00EA61A6">
        <w:rPr>
          <w:rFonts w:ascii="Arial" w:hAnsi="Arial" w:cs="Arial" w:hint="eastAsia"/>
          <w:b/>
        </w:rPr>
        <w:t xml:space="preserve"> General IPx parameters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7"/>
        <w:gridCol w:w="1027"/>
        <w:gridCol w:w="1027"/>
        <w:gridCol w:w="1027"/>
        <w:gridCol w:w="1027"/>
      </w:tblGrid>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Component</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IP2 (dBm)</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IP3 (dBm)</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IP4 (dBm)</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IP5 (dBm)</w:t>
            </w:r>
          </w:p>
        </w:tc>
      </w:tr>
      <w:tr w:rsidR="003E65CD" w:rsidRPr="00EA61A6" w:rsidTr="009E658C">
        <w:trPr>
          <w:trHeight w:val="306"/>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 Switch</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112</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68</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Diplexer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Duplexer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Triplexer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82</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52</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Quadplexer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113</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50</w:t>
            </w:r>
          </w:p>
        </w:tc>
      </w:tr>
      <w:tr w:rsidR="003E65CD" w:rsidRPr="00EA61A6" w:rsidTr="009E658C">
        <w:trPr>
          <w:trHeight w:val="186"/>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PA Forward</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28</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PA Reversed</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33</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30</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LNA</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r>
    </w:tbl>
    <w:p w:rsidR="003E65CD" w:rsidRDefault="003E65CD" w:rsidP="003E65CD">
      <w:pPr>
        <w:widowControl w:val="0"/>
        <w:spacing w:before="120" w:after="120"/>
      </w:pPr>
      <w:r>
        <w:rPr>
          <w:rFonts w:hint="eastAsia"/>
          <w:lang w:val="en-US"/>
        </w:rPr>
        <w:t xml:space="preserve">The IMD2/IMD4 values </w:t>
      </w:r>
      <w:bookmarkStart w:id="273" w:name="OLE_LINK74"/>
      <w:r>
        <w:rPr>
          <w:rFonts w:hint="eastAsia"/>
          <w:lang w:val="en-US"/>
        </w:rPr>
        <w:t xml:space="preserve">at the condition of PCB isolation=65dB and antenna isolation = 10dB are calculated as in </w:t>
      </w:r>
      <w:r>
        <w:rPr>
          <w:lang w:val="en-US"/>
        </w:rPr>
        <w:t>T</w:t>
      </w:r>
      <w:r>
        <w:rPr>
          <w:rFonts w:hint="eastAsia"/>
          <w:lang w:val="en-US"/>
        </w:rPr>
        <w:t xml:space="preserve">able </w:t>
      </w:r>
      <w:bookmarkStart w:id="274" w:name="_Hlk118551883"/>
      <w:r w:rsidRPr="00BA4F26">
        <w:rPr>
          <w:lang w:val="en-US"/>
        </w:rPr>
        <w:t>6.2.6-</w:t>
      </w:r>
      <w:bookmarkEnd w:id="274"/>
      <w:r>
        <w:rPr>
          <w:rFonts w:hint="eastAsia"/>
          <w:lang w:val="en-US"/>
        </w:rPr>
        <w:t xml:space="preserve">2 and </w:t>
      </w:r>
      <w:r w:rsidRPr="00BA4F26">
        <w:rPr>
          <w:lang w:val="en-US"/>
        </w:rPr>
        <w:t>6.2.6-</w:t>
      </w:r>
      <w:r>
        <w:rPr>
          <w:rFonts w:hint="eastAsia"/>
          <w:lang w:val="en-US"/>
        </w:rPr>
        <w:t>3.</w:t>
      </w:r>
      <w:bookmarkEnd w:id="273"/>
    </w:p>
    <w:p w:rsidR="003E65CD" w:rsidRPr="00EA61A6" w:rsidRDefault="003E65CD" w:rsidP="003E65CD">
      <w:pPr>
        <w:jc w:val="center"/>
        <w:rPr>
          <w:rFonts w:ascii="Arial" w:hAnsi="Arial" w:cs="Arial"/>
          <w:b/>
        </w:rPr>
      </w:pPr>
      <w:bookmarkStart w:id="275" w:name="OLE_LINK56"/>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2</w:t>
      </w:r>
      <w:r>
        <w:rPr>
          <w:rFonts w:ascii="Arial" w:hAnsi="Arial" w:cs="Arial"/>
          <w:b/>
        </w:rPr>
        <w:t>:</w:t>
      </w:r>
      <w:r w:rsidRPr="00EA61A6">
        <w:rPr>
          <w:rFonts w:ascii="Arial" w:hAnsi="Arial" w:cs="Arial" w:hint="eastAsia"/>
          <w:b/>
        </w:rPr>
        <w:t xml:space="preserve"> IMD2 MSD for n3-n78</w:t>
      </w:r>
    </w:p>
    <w:tbl>
      <w:tblPr>
        <w:tblStyle w:val="TableGrid"/>
        <w:tblW w:w="0" w:type="auto"/>
        <w:jc w:val="center"/>
        <w:tblLook w:val="04A0" w:firstRow="1" w:lastRow="0" w:firstColumn="1" w:lastColumn="0" w:noHBand="0" w:noVBand="1"/>
      </w:tblPr>
      <w:tblGrid>
        <w:gridCol w:w="2980"/>
        <w:gridCol w:w="1007"/>
        <w:gridCol w:w="1307"/>
      </w:tblGrid>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-59.4</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-69.2</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bookmarkStart w:id="276" w:name="OLE_LINK73"/>
            <w:r w:rsidRPr="00EA61A6">
              <w:rPr>
                <w:rFonts w:ascii="Arial" w:hAnsi="Arial" w:cs="Arial" w:hint="eastAsia"/>
                <w:sz w:val="18"/>
                <w:lang w:val="en-US"/>
              </w:rPr>
              <w:t xml:space="preserve">Band n3 </w:t>
            </w:r>
            <w:bookmarkEnd w:id="276"/>
            <w:r w:rsidRPr="00EA61A6">
              <w:rPr>
                <w:rFonts w:ascii="Arial" w:hAnsi="Arial" w:cs="Arial" w:hint="eastAsia"/>
                <w:sz w:val="18"/>
                <w:lang w:val="en-US"/>
              </w:rPr>
              <w:t>Thermal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-59.3</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-69.1</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-69.6</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27.4</w:t>
            </w:r>
          </w:p>
        </w:tc>
      </w:tr>
    </w:tbl>
    <w:bookmarkEnd w:id="275"/>
    <w:p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3</w:t>
      </w:r>
      <w:r>
        <w:rPr>
          <w:rFonts w:ascii="Arial" w:hAnsi="Arial" w:cs="Arial"/>
          <w:b/>
        </w:rPr>
        <w:t>:</w:t>
      </w:r>
      <w:r w:rsidRPr="00EA61A6">
        <w:rPr>
          <w:rFonts w:ascii="Arial" w:hAnsi="Arial" w:cs="Arial" w:hint="eastAsia"/>
          <w:b/>
        </w:rPr>
        <w:t xml:space="preserve"> IMD4 MSD for n3-n78</w:t>
      </w:r>
    </w:p>
    <w:tbl>
      <w:tblPr>
        <w:tblStyle w:val="TableGrid"/>
        <w:tblW w:w="0" w:type="auto"/>
        <w:jc w:val="center"/>
        <w:tblLook w:val="04A0" w:firstRow="1" w:lastRow="0" w:firstColumn="1" w:lastColumn="0" w:noHBand="0" w:noVBand="1"/>
      </w:tblPr>
      <w:tblGrid>
        <w:gridCol w:w="2980"/>
        <w:gridCol w:w="1007"/>
        <w:gridCol w:w="1307"/>
      </w:tblGrid>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bookmarkStart w:id="277" w:name="OLE_LINK2"/>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-80.1</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-90.1</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Band n3 Thermal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-79.9</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-88.6</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bl>
    <w:p w:rsidR="003E65CD" w:rsidRDefault="003E65CD" w:rsidP="003E65CD">
      <w:pPr>
        <w:widowControl w:val="0"/>
        <w:spacing w:before="120" w:after="120"/>
      </w:pPr>
      <w:bookmarkStart w:id="278" w:name="OLE_LINK76"/>
      <w:bookmarkEnd w:id="277"/>
      <w:r>
        <w:rPr>
          <w:rFonts w:hint="eastAsia"/>
          <w:lang w:val="en-US"/>
        </w:rPr>
        <w:t xml:space="preserve">With other PCB isolation and antenna isolation values, where the antenna isolation values are [10, 15, 20]dB, and the PCB isolation values are [60, 65, 70, 75, 80, 85, 90]dB, the </w:t>
      </w:r>
      <w:bookmarkStart w:id="279" w:name="OLE_LINK62"/>
      <w:r>
        <w:rPr>
          <w:rFonts w:hint="eastAsia"/>
          <w:lang w:val="en-US"/>
        </w:rPr>
        <w:t>IMD2/4 MSD values</w:t>
      </w:r>
      <w:bookmarkEnd w:id="279"/>
      <w:r>
        <w:rPr>
          <w:rFonts w:hint="eastAsia"/>
          <w:lang w:val="en-US"/>
        </w:rPr>
        <w:t xml:space="preserve"> are summarized in Table </w:t>
      </w:r>
      <w:r w:rsidRPr="00BA4F26">
        <w:rPr>
          <w:lang w:val="en-US"/>
        </w:rPr>
        <w:t>6.2.6-</w:t>
      </w:r>
      <w:r>
        <w:rPr>
          <w:rFonts w:hint="eastAsia"/>
          <w:lang w:val="en-US"/>
        </w:rPr>
        <w:t xml:space="preserve">4. </w:t>
      </w:r>
    </w:p>
    <w:p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4</w:t>
      </w:r>
      <w:r>
        <w:rPr>
          <w:rFonts w:ascii="Arial" w:hAnsi="Arial" w:cs="Arial"/>
          <w:b/>
        </w:rPr>
        <w:t>:</w:t>
      </w:r>
      <w:r w:rsidRPr="00EA61A6">
        <w:rPr>
          <w:rFonts w:ascii="Arial" w:hAnsi="Arial" w:cs="Arial" w:hint="eastAsia"/>
          <w:b/>
        </w:rPr>
        <w:t xml:space="preserve"> IMD2/4 MSD values </w:t>
      </w:r>
      <w:bookmarkStart w:id="280" w:name="OLE_LINK64"/>
      <w:r w:rsidRPr="00EA61A6">
        <w:rPr>
          <w:rFonts w:ascii="Arial" w:hAnsi="Arial" w:cs="Arial" w:hint="eastAsia"/>
          <w:b/>
        </w:rPr>
        <w:t xml:space="preserve">with different </w:t>
      </w:r>
      <w:bookmarkEnd w:id="280"/>
      <w:r w:rsidRPr="00EA61A6">
        <w:rPr>
          <w:rFonts w:ascii="Arial" w:hAnsi="Arial" w:cs="Arial" w:hint="eastAsia"/>
          <w:b/>
        </w:rPr>
        <w:t xml:space="preserve">antenna isolation, and different PCB isolation </w:t>
      </w:r>
    </w:p>
    <w:p w:rsidR="003E65CD" w:rsidRPr="00EA61A6" w:rsidRDefault="003E65CD" w:rsidP="003E65CD">
      <w:pPr>
        <w:jc w:val="center"/>
        <w:rPr>
          <w:rFonts w:ascii="Arial" w:hAnsi="Arial" w:cs="Arial"/>
          <w:b/>
        </w:rPr>
      </w:pPr>
      <w:r w:rsidRPr="00EA61A6">
        <w:rPr>
          <w:rFonts w:ascii="Arial" w:hAnsi="Arial" w:cs="Arial" w:hint="eastAsia"/>
          <w:b/>
        </w:rPr>
        <w:t>(a). PC3(without CF)</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281" w:name="OLE_LINK88"/>
          </w:p>
        </w:tc>
        <w:tc>
          <w:tcPr>
            <w:tcW w:w="0" w:type="auto"/>
            <w:gridSpan w:val="2"/>
          </w:tcPr>
          <w:p w:rsidR="003E65CD" w:rsidRPr="00EA61A6" w:rsidRDefault="003E65CD" w:rsidP="009E658C">
            <w:pPr>
              <w:spacing w:after="0"/>
              <w:jc w:val="both"/>
              <w:rPr>
                <w:rFonts w:ascii="Arial" w:hAnsi="Arial" w:cs="Arial"/>
                <w:sz w:val="18"/>
                <w:lang w:val="en-US"/>
              </w:rPr>
            </w:pPr>
            <w:bookmarkStart w:id="282" w:name="OLE_LINK58"/>
            <w:r w:rsidRPr="00EA61A6">
              <w:rPr>
                <w:rFonts w:ascii="Arial" w:hAnsi="Arial" w:cs="Arial"/>
                <w:sz w:val="18"/>
                <w:lang w:val="en-US"/>
              </w:rPr>
              <w:t>Antenna iso.=</w:t>
            </w:r>
            <w:bookmarkEnd w:id="282"/>
            <w:r w:rsidRPr="00EA61A6">
              <w:rPr>
                <w:rFonts w:ascii="Arial" w:hAnsi="Arial" w:cs="Arial"/>
                <w:sz w:val="18"/>
                <w:lang w:val="en-US"/>
              </w:rPr>
              <w:t>10dB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283" w:name="OLE_LINK60" w:colFirst="1" w:colLast="2"/>
          </w:p>
        </w:tc>
        <w:tc>
          <w:tcPr>
            <w:tcW w:w="882" w:type="dxa"/>
          </w:tcPr>
          <w:p w:rsidR="003E65CD" w:rsidRPr="00EA61A6" w:rsidRDefault="003E65CD" w:rsidP="009E658C">
            <w:pPr>
              <w:spacing w:after="0"/>
              <w:jc w:val="both"/>
              <w:rPr>
                <w:rFonts w:ascii="Arial" w:hAnsi="Arial" w:cs="Arial"/>
                <w:sz w:val="18"/>
                <w:lang w:val="en-US"/>
              </w:rPr>
            </w:pPr>
            <w:bookmarkStart w:id="284" w:name="OLE_LINK59"/>
            <w:r w:rsidRPr="00EA61A6">
              <w:rPr>
                <w:rFonts w:ascii="Arial" w:hAnsi="Arial" w:cs="Arial"/>
                <w:sz w:val="18"/>
                <w:lang w:val="en-US"/>
              </w:rPr>
              <w:t>IMD2</w:t>
            </w:r>
            <w:bookmarkEnd w:id="284"/>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285" w:name="OLE_LINK57"/>
            <w:bookmarkEnd w:id="283"/>
            <w:r w:rsidRPr="00EA61A6">
              <w:rPr>
                <w:rFonts w:ascii="Arial" w:hAnsi="Arial" w:cs="Arial"/>
                <w:sz w:val="18"/>
                <w:lang w:val="en-US"/>
              </w:rPr>
              <w:t>PCB iso. = 60dB</w:t>
            </w:r>
            <w:bookmarkEnd w:id="285"/>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31.9</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22.2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4.7</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22.6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23.8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21.5</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16.5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20.4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15.3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286" w:name="OLE_LINK61" w:colFirst="0" w:colLast="0"/>
            <w:r w:rsidRPr="00EA61A6">
              <w:rPr>
                <w:rFonts w:ascii="Arial" w:hAnsi="Arial" w:cs="Arial"/>
                <w:sz w:val="18"/>
                <w:lang w:val="en-US"/>
              </w:rPr>
              <w:t>PCB iso. = 85dB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20.0</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r>
      <w:bookmarkEnd w:id="286"/>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19.8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r>
    </w:tbl>
    <w:bookmarkEnd w:id="278"/>
    <w:bookmarkEnd w:id="281"/>
    <w:p w:rsidR="003E65CD" w:rsidRPr="00EA61A6" w:rsidRDefault="003E65CD" w:rsidP="003E65CD">
      <w:pPr>
        <w:jc w:val="center"/>
        <w:rPr>
          <w:rFonts w:ascii="Arial" w:hAnsi="Arial" w:cs="Arial"/>
          <w:b/>
        </w:rPr>
      </w:pPr>
      <w:r w:rsidRPr="00EA61A6">
        <w:rPr>
          <w:rFonts w:ascii="Arial" w:hAnsi="Arial" w:cs="Arial" w:hint="eastAsia"/>
          <w:b/>
        </w:rPr>
        <w:t xml:space="preserve">(b). PC2 (without CF) </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iso.=10dB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w:t>
            </w:r>
            <w:r w:rsidRPr="00EA61A6">
              <w:rPr>
                <w:rFonts w:ascii="Arial" w:hAnsi="Arial" w:cs="Arial" w:hint="eastAsia"/>
                <w:sz w:val="18"/>
                <w:lang w:val="en-US"/>
              </w:rPr>
              <w:t>7</w:t>
            </w:r>
            <w:r w:rsidRPr="00EA61A6">
              <w:rPr>
                <w:rFonts w:ascii="Arial" w:hAnsi="Arial" w:cs="Arial"/>
                <w:sz w:val="18"/>
                <w:lang w:val="en-US"/>
              </w:rPr>
              <w:t>.9</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33.1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33.4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14.1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29.8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9.9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27.5</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26.4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6.1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7.7</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w:t>
            </w:r>
            <w:r w:rsidRPr="00EA61A6">
              <w:rPr>
                <w:rFonts w:ascii="Arial" w:hAnsi="Arial" w:cs="Arial" w:hint="eastAsia"/>
                <w:sz w:val="18"/>
                <w:lang w:val="en-US"/>
              </w:rPr>
              <w:t>5.8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19.8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bl>
    <w:p w:rsidR="003E65CD" w:rsidRDefault="003E65CD" w:rsidP="003E65CD">
      <w:pPr>
        <w:widowControl w:val="0"/>
        <w:spacing w:before="120" w:after="120"/>
      </w:pPr>
      <w:r>
        <w:rPr>
          <w:rFonts w:hint="eastAsia"/>
          <w:lang w:val="en-US"/>
        </w:rPr>
        <w:t xml:space="preserve">If considering CF, the MSD would be smaller than the values in table </w:t>
      </w:r>
      <w:r w:rsidRPr="00BA4F26">
        <w:rPr>
          <w:lang w:val="en-US"/>
        </w:rPr>
        <w:t>6.2.6-</w:t>
      </w:r>
      <w:r>
        <w:rPr>
          <w:rFonts w:hint="eastAsia"/>
          <w:lang w:val="en-US"/>
        </w:rPr>
        <w:t xml:space="preserve">4 due to the IMD2/4 product bandwidth will not occupy the whole IMD2/4 frequency range considering the UL/DL IMD MSD test point. </w:t>
      </w:r>
    </w:p>
    <w:p w:rsidR="003E65CD" w:rsidRDefault="003E65CD" w:rsidP="003E65CD">
      <w:pPr>
        <w:widowControl w:val="0"/>
        <w:spacing w:before="120" w:after="120"/>
      </w:pPr>
      <w:r>
        <w:rPr>
          <w:rFonts w:hint="eastAsia"/>
          <w:lang w:val="en-US"/>
        </w:rPr>
        <w:t xml:space="preserve">For n3-n78 IMD2/4 MSD, the PA non-linear factor is </w:t>
      </w:r>
      <w:bookmarkStart w:id="287" w:name="OLE_LINK67"/>
      <w:bookmarkStart w:id="288" w:name="OLE_LINK69"/>
      <w:r>
        <w:rPr>
          <w:rFonts w:hint="eastAsia"/>
          <w:lang w:val="en-US"/>
        </w:rPr>
        <w:t xml:space="preserve">dominated </w:t>
      </w:r>
      <w:bookmarkEnd w:id="287"/>
      <w:r>
        <w:rPr>
          <w:rFonts w:hint="eastAsia"/>
          <w:lang w:val="en-US"/>
        </w:rPr>
        <w:t>factor</w:t>
      </w:r>
      <w:bookmarkEnd w:id="288"/>
      <w:r>
        <w:rPr>
          <w:rFonts w:hint="eastAsia"/>
          <w:lang w:val="en-US"/>
        </w:rPr>
        <w:t xml:space="preserve"> when the </w:t>
      </w:r>
      <w:bookmarkStart w:id="289" w:name="OLE_LINK68"/>
      <w:r>
        <w:rPr>
          <w:rFonts w:hint="eastAsia"/>
          <w:lang w:val="en-US"/>
        </w:rPr>
        <w:t>PCB isolation</w:t>
      </w:r>
      <w:bookmarkEnd w:id="289"/>
      <w:r>
        <w:rPr>
          <w:rFonts w:hint="eastAsia"/>
          <w:lang w:val="en-US"/>
        </w:rPr>
        <w:t xml:space="preserve"> is about 75dB. However, when PCB isolation is larger than 75dB, the other RF parameters like diplexer/LNA become the</w:t>
      </w:r>
      <w:bookmarkStart w:id="290" w:name="OLE_LINK70"/>
      <w:r>
        <w:rPr>
          <w:rFonts w:hint="eastAsia"/>
          <w:lang w:val="en-US"/>
        </w:rPr>
        <w:t xml:space="preserve"> domination</w:t>
      </w:r>
      <w:bookmarkEnd w:id="290"/>
      <w:r>
        <w:rPr>
          <w:rFonts w:hint="eastAsia"/>
          <w:lang w:val="en-US"/>
        </w:rPr>
        <w:t>. So in this case, if PCB isolation continue to increase, the MSD improved is quite limited. It should be noted that the situations are similar for PC2.</w:t>
      </w:r>
    </w:p>
    <w:p w:rsidR="003E65CD" w:rsidRDefault="003E65CD" w:rsidP="003E65CD">
      <w:pPr>
        <w:widowControl w:val="0"/>
        <w:spacing w:before="120" w:after="120"/>
      </w:pPr>
      <w:r>
        <w:rPr>
          <w:rFonts w:eastAsia="等线" w:hint="eastAsia"/>
          <w:u w:val="single"/>
          <w:lang w:val="en-US"/>
        </w:rPr>
        <w:t>H2 harmonic MSD</w:t>
      </w:r>
    </w:p>
    <w:p w:rsidR="003E65CD" w:rsidRDefault="003E65CD" w:rsidP="003E65CD">
      <w:pPr>
        <w:widowControl w:val="0"/>
        <w:spacing w:before="120" w:after="120"/>
      </w:pPr>
      <w:bookmarkStart w:id="291" w:name="OLE_LINK32"/>
      <w:r>
        <w:rPr>
          <w:rFonts w:hint="eastAsia"/>
          <w:lang w:val="en-US"/>
        </w:rPr>
        <w:t xml:space="preserve">For H2 harmonic requirements, the MSD values at the condition of PCB isolation=65dB and antenna isolation = 10dB, and HTF isolation equals to 30dB are calculated as in table </w:t>
      </w:r>
      <w:r w:rsidRPr="00BA4F26">
        <w:rPr>
          <w:lang w:val="en-US"/>
        </w:rPr>
        <w:t>6.2.6-</w:t>
      </w:r>
      <w:r>
        <w:rPr>
          <w:rFonts w:hint="eastAsia"/>
          <w:lang w:val="en-US"/>
        </w:rPr>
        <w:t xml:space="preserve">5. Note that only MSD test points of </w:t>
      </w:r>
      <w:bookmarkStart w:id="292" w:name="OLE_LINK75"/>
      <w:r>
        <w:rPr>
          <w:rFonts w:hint="eastAsia"/>
          <w:lang w:val="en-US"/>
        </w:rPr>
        <w:t>channel bandwidth@n78=10MHz and channel bandwidth@n3 =5MHz</w:t>
      </w:r>
      <w:bookmarkEnd w:id="292"/>
      <w:r>
        <w:rPr>
          <w:rFonts w:hint="eastAsia"/>
          <w:lang w:val="en-US"/>
        </w:rPr>
        <w:t xml:space="preserve"> is considered since it is the worst case compared to the other MSD test points of channel bandwidth@n78=100MHz and channel bandwidth@n3 =10MHz.</w:t>
      </w:r>
    </w:p>
    <w:p w:rsidR="003E65CD" w:rsidRPr="00EA61A6" w:rsidRDefault="003E65CD" w:rsidP="003E65CD">
      <w:pPr>
        <w:jc w:val="center"/>
        <w:rPr>
          <w:rFonts w:ascii="Arial" w:hAnsi="Arial" w:cs="Arial"/>
          <w:b/>
        </w:rPr>
      </w:pPr>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5</w:t>
      </w:r>
      <w:r>
        <w:rPr>
          <w:rFonts w:ascii="Arial" w:hAnsi="Arial" w:cs="Arial"/>
          <w:b/>
        </w:rPr>
        <w:t>:</w:t>
      </w:r>
      <w:r w:rsidRPr="00EA61A6">
        <w:rPr>
          <w:rFonts w:ascii="Arial" w:hAnsi="Arial" w:cs="Arial" w:hint="eastAsia"/>
          <w:b/>
        </w:rPr>
        <w:t xml:space="preserve"> H2 MSD for n3-n78</w:t>
      </w:r>
    </w:p>
    <w:bookmarkEnd w:id="291"/>
    <w:tbl>
      <w:tblPr>
        <w:tblStyle w:val="TableGrid"/>
        <w:tblW w:w="0" w:type="auto"/>
        <w:jc w:val="center"/>
        <w:tblLook w:val="04A0" w:firstRow="1" w:lastRow="0" w:firstColumn="1" w:lastColumn="0" w:noHBand="0" w:noVBand="1"/>
      </w:tblPr>
      <w:tblGrid>
        <w:gridCol w:w="3471"/>
        <w:gridCol w:w="1007"/>
        <w:gridCol w:w="1307"/>
      </w:tblGrid>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 xml:space="preserve">IMD2 </w:t>
            </w:r>
            <w:bookmarkStart w:id="293" w:name="OLE_LINK12"/>
            <w:r w:rsidRPr="00EA61A6">
              <w:rPr>
                <w:rFonts w:ascii="Arial" w:hAnsi="Arial" w:cs="Arial" w:hint="eastAsia"/>
                <w:sz w:val="18"/>
                <w:lang w:val="en-US"/>
              </w:rPr>
              <w:t xml:space="preserve">(without CF) </w:t>
            </w:r>
            <w:bookmarkEnd w:id="293"/>
            <w:r w:rsidRPr="00EA61A6">
              <w:rPr>
                <w:rFonts w:ascii="Arial" w:hAnsi="Arial" w:cs="Arial" w:hint="eastAsia"/>
                <w:sz w:val="18"/>
                <w:lang w:val="en-US"/>
              </w:rPr>
              <w:t>(dBm)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Band n78 Thermal noise@10MHz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-92.3</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-92.3</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-72.0</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23.3</w:t>
            </w:r>
          </w:p>
        </w:tc>
      </w:tr>
    </w:tbl>
    <w:p w:rsidR="003E65CD" w:rsidRDefault="003E65CD" w:rsidP="003E65CD">
      <w:pPr>
        <w:widowControl w:val="0"/>
        <w:spacing w:before="120" w:after="120"/>
      </w:pPr>
      <w:bookmarkStart w:id="294" w:name="OLE_LINK22"/>
      <w:r>
        <w:rPr>
          <w:rFonts w:hint="eastAsia"/>
          <w:lang w:val="en-US"/>
        </w:rPr>
        <w:t xml:space="preserve">Similar as IMD2/4 MSD, using the combinations of </w:t>
      </w:r>
      <w:bookmarkStart w:id="295" w:name="OLE_LINK13"/>
      <w:r>
        <w:rPr>
          <w:rFonts w:hint="eastAsia"/>
          <w:lang w:val="en-US"/>
        </w:rPr>
        <w:t xml:space="preserve">different </w:t>
      </w:r>
      <w:bookmarkEnd w:id="295"/>
      <w:r>
        <w:rPr>
          <w:rFonts w:hint="eastAsia"/>
          <w:lang w:val="en-US"/>
        </w:rPr>
        <w:t xml:space="preserve">PCB isolation values and different antenna isolation values, the H2 MSD values are summarized in Table </w:t>
      </w:r>
      <w:r w:rsidRPr="00BA4F26">
        <w:rPr>
          <w:lang w:val="en-US"/>
        </w:rPr>
        <w:t>6.2.6-</w:t>
      </w:r>
      <w:r>
        <w:rPr>
          <w:rFonts w:hint="eastAsia"/>
          <w:lang w:val="en-US"/>
        </w:rPr>
        <w:t xml:space="preserve">6. </w:t>
      </w:r>
    </w:p>
    <w:p w:rsidR="003E65CD" w:rsidRPr="00EA61A6" w:rsidRDefault="003E65CD" w:rsidP="003E65CD">
      <w:pPr>
        <w:jc w:val="center"/>
        <w:rPr>
          <w:rFonts w:ascii="Arial" w:hAnsi="Arial" w:cs="Arial"/>
          <w:b/>
        </w:rPr>
      </w:pPr>
      <w:bookmarkStart w:id="296" w:name="OLE_LINK81"/>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6</w:t>
      </w:r>
      <w:r>
        <w:rPr>
          <w:rFonts w:ascii="Arial" w:hAnsi="Arial" w:cs="Arial"/>
          <w:b/>
        </w:rPr>
        <w:t>:</w:t>
      </w:r>
      <w:r w:rsidRPr="00EA61A6">
        <w:rPr>
          <w:rFonts w:ascii="Arial" w:hAnsi="Arial" w:cs="Arial" w:hint="eastAsia"/>
          <w:b/>
        </w:rPr>
        <w:t xml:space="preserve"> H2 MSD values with different antenna isolation, and different PCB isolation (PC3 and PC2)(without CF) </w:t>
      </w:r>
    </w:p>
    <w:tbl>
      <w:tblPr>
        <w:tblStyle w:val="TableGrid"/>
        <w:tblW w:w="0" w:type="auto"/>
        <w:jc w:val="center"/>
        <w:tblLook w:val="04A0" w:firstRow="1" w:lastRow="0" w:firstColumn="1" w:lastColumn="0" w:noHBand="0" w:noVBand="1"/>
      </w:tblPr>
      <w:tblGrid>
        <w:gridCol w:w="1542"/>
        <w:gridCol w:w="1743"/>
        <w:gridCol w:w="1743"/>
        <w:gridCol w:w="1743"/>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297" w:name="OLE_LINK80"/>
            <w:bookmarkEnd w:id="296"/>
          </w:p>
        </w:tc>
        <w:tc>
          <w:tcPr>
            <w:tcW w:w="0" w:type="auto"/>
          </w:tcPr>
          <w:p w:rsidR="003E65CD" w:rsidRPr="00EA61A6" w:rsidRDefault="003E65CD" w:rsidP="009E658C">
            <w:pPr>
              <w:spacing w:after="0"/>
              <w:jc w:val="both"/>
              <w:rPr>
                <w:rFonts w:ascii="Arial" w:hAnsi="Arial" w:cs="Arial"/>
                <w:sz w:val="18"/>
                <w:lang w:val="en-US"/>
              </w:rPr>
            </w:pPr>
            <w:bookmarkStart w:id="298" w:name="OLE_LINK77"/>
            <w:r w:rsidRPr="00EA61A6">
              <w:rPr>
                <w:rFonts w:ascii="Arial" w:hAnsi="Arial" w:cs="Arial" w:hint="eastAsia"/>
                <w:sz w:val="18"/>
                <w:lang w:val="en-US"/>
              </w:rPr>
              <w:t>Antenna iso.=10dB</w:t>
            </w:r>
            <w:bookmarkEnd w:id="298"/>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27.1</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27.1</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23.3</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19.2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17.7</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14.8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16.5</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13.4</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12.1</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9.3</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11.7</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8.2</w:t>
            </w:r>
          </w:p>
        </w:tc>
      </w:tr>
    </w:tbl>
    <w:bookmarkEnd w:id="294"/>
    <w:bookmarkEnd w:id="297"/>
    <w:p w:rsidR="003E65CD" w:rsidRDefault="003E65CD" w:rsidP="003E65CD">
      <w:pPr>
        <w:widowControl w:val="0"/>
        <w:spacing w:before="120" w:after="120"/>
      </w:pPr>
      <w:r>
        <w:rPr>
          <w:rFonts w:eastAsia="等线" w:hint="eastAsia"/>
          <w:u w:val="single"/>
          <w:lang w:val="en-US"/>
        </w:rPr>
        <w:t>Harmonic mixing MSD</w:t>
      </w:r>
    </w:p>
    <w:p w:rsidR="003E65CD" w:rsidRDefault="003E65CD" w:rsidP="003E65CD">
      <w:pPr>
        <w:widowControl w:val="0"/>
        <w:spacing w:before="120" w:after="120"/>
      </w:pPr>
      <w:r>
        <w:rPr>
          <w:rFonts w:hint="eastAsia"/>
          <w:lang w:val="en-US"/>
        </w:rPr>
        <w:t xml:space="preserve">In current 38.101-1 spec, there is no </w:t>
      </w:r>
      <w:bookmarkStart w:id="299" w:name="OLE_LINK84"/>
      <w:r>
        <w:rPr>
          <w:rFonts w:hint="eastAsia"/>
          <w:lang w:val="en-US"/>
        </w:rPr>
        <w:t>harmonic mixing MSD</w:t>
      </w:r>
      <w:bookmarkEnd w:id="299"/>
      <w:r>
        <w:rPr>
          <w:rFonts w:hint="eastAsia"/>
          <w:lang w:val="en-US"/>
        </w:rPr>
        <w:t xml:space="preserve"> defined for PC3</w:t>
      </w:r>
      <w:bookmarkStart w:id="300" w:name="OLE_LINK85"/>
      <w:r>
        <w:rPr>
          <w:rFonts w:hint="eastAsia"/>
          <w:lang w:val="en-US"/>
        </w:rPr>
        <w:t xml:space="preserve"> </w:t>
      </w:r>
      <w:bookmarkStart w:id="301" w:name="OLE_LINK86"/>
      <w:r>
        <w:rPr>
          <w:rFonts w:hint="eastAsia"/>
          <w:lang w:val="en-US"/>
        </w:rPr>
        <w:t>n3-n78</w:t>
      </w:r>
      <w:bookmarkEnd w:id="300"/>
      <w:bookmarkEnd w:id="301"/>
      <w:r>
        <w:rPr>
          <w:rFonts w:hint="eastAsia"/>
          <w:lang w:val="en-US"/>
        </w:rPr>
        <w:t xml:space="preserve"> inter-band CA but 8.1dB harmonic mixing MSD was defined for PC2 n3-n78 when aggressor UL is PC2 n78.</w:t>
      </w:r>
    </w:p>
    <w:p w:rsidR="003E65CD" w:rsidRDefault="003E65CD" w:rsidP="003E65CD">
      <w:pPr>
        <w:widowControl w:val="0"/>
        <w:spacing w:before="120" w:after="120"/>
      </w:pPr>
      <w:r>
        <w:rPr>
          <w:rFonts w:hint="eastAsia"/>
          <w:lang w:val="en-US"/>
        </w:rPr>
        <w:t xml:space="preserve">Noted that harmonic mixing MSD was defined for ENDC 3-n78, where 5.7dB is defined for 3@5MHz. Actually 5.7dB harmonic mixing MSD was the comprised value from </w:t>
      </w:r>
      <w:r>
        <w:rPr>
          <w:lang w:val="en-US"/>
        </w:rPr>
        <w:t xml:space="preserve">references </w:t>
      </w:r>
      <w:r>
        <w:rPr>
          <w:rFonts w:hint="eastAsia"/>
          <w:lang w:val="en-US"/>
        </w:rPr>
        <w:t>due to different parameters were used by different companies. Also, it can be found that this values were derided from antenna isolation is 10dB and PCB isolation is 70dB.</w:t>
      </w:r>
    </w:p>
    <w:p w:rsidR="003E65CD" w:rsidRDefault="003E65CD" w:rsidP="003E65CD">
      <w:pPr>
        <w:widowControl w:val="0"/>
        <w:spacing w:before="120" w:after="120"/>
      </w:pPr>
      <w:r>
        <w:rPr>
          <w:rFonts w:hint="eastAsia"/>
          <w:lang w:val="en-US"/>
        </w:rPr>
        <w:t xml:space="preserve">Ignoring the mistakes for PC3 n3-n78 harmonic mixing MSD, here we assume the same PC3 3_n78 </w:t>
      </w:r>
      <w:bookmarkStart w:id="302" w:name="OLE_LINK87"/>
      <w:r>
        <w:rPr>
          <w:rFonts w:hint="eastAsia"/>
          <w:lang w:val="en-US"/>
        </w:rPr>
        <w:t>harmonic mixing MSD</w:t>
      </w:r>
      <w:bookmarkEnd w:id="302"/>
      <w:r>
        <w:rPr>
          <w:rFonts w:hint="eastAsia"/>
          <w:lang w:val="en-US"/>
        </w:rPr>
        <w:t xml:space="preserve"> of 5.7dB was reused.</w:t>
      </w:r>
    </w:p>
    <w:p w:rsidR="003E65CD" w:rsidRDefault="003E65CD" w:rsidP="003E65CD">
      <w:pPr>
        <w:widowControl w:val="0"/>
        <w:spacing w:before="120" w:after="120"/>
      </w:pPr>
      <w:r>
        <w:rPr>
          <w:rFonts w:hint="eastAsia"/>
          <w:lang w:val="en-US"/>
        </w:rPr>
        <w:t xml:space="preserve">For harmonic mixing requirements, </w:t>
      </w:r>
      <w:bookmarkStart w:id="303" w:name="OLE_LINK21"/>
      <w:r>
        <w:rPr>
          <w:rFonts w:hint="eastAsia"/>
          <w:lang w:val="en-US"/>
        </w:rPr>
        <w:t xml:space="preserve">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7.</w:t>
      </w:r>
      <w:bookmarkEnd w:id="303"/>
      <w:r>
        <w:rPr>
          <w:rFonts w:hint="eastAsia"/>
          <w:lang w:val="en-US"/>
        </w:rPr>
        <w:t xml:space="preserve"> </w:t>
      </w:r>
    </w:p>
    <w:p w:rsidR="003E65CD" w:rsidRPr="00EA61A6" w:rsidRDefault="003E65CD" w:rsidP="003E65CD">
      <w:pPr>
        <w:jc w:val="center"/>
        <w:rPr>
          <w:rFonts w:ascii="Arial" w:hAnsi="Arial" w:cs="Arial"/>
          <w:b/>
        </w:rPr>
      </w:pPr>
      <w:bookmarkStart w:id="304" w:name="OLE_LINK20"/>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7</w:t>
      </w:r>
      <w:r>
        <w:rPr>
          <w:rFonts w:ascii="Arial" w:hAnsi="Arial" w:cs="Arial"/>
          <w:b/>
        </w:rPr>
        <w:t>:</w:t>
      </w:r>
      <w:r w:rsidRPr="00EA61A6">
        <w:rPr>
          <w:rFonts w:ascii="Arial" w:hAnsi="Arial" w:cs="Arial" w:hint="eastAsia"/>
          <w:b/>
        </w:rPr>
        <w:t xml:space="preserve"> Harmonic mixing MSD for n3-n78 (PC3&amp;PC2)</w:t>
      </w:r>
    </w:p>
    <w:tbl>
      <w:tblPr>
        <w:tblW w:w="9873" w:type="dxa"/>
        <w:jc w:val="center"/>
        <w:tblLayout w:type="fixed"/>
        <w:tblLook w:val="04A0" w:firstRow="1" w:lastRow="0" w:firstColumn="1" w:lastColumn="0" w:noHBand="0" w:noVBand="1"/>
      </w:tblPr>
      <w:tblGrid>
        <w:gridCol w:w="4774"/>
        <w:gridCol w:w="1136"/>
        <w:gridCol w:w="1251"/>
        <w:gridCol w:w="1356"/>
        <w:gridCol w:w="1356"/>
      </w:tblGrid>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bookmarkStart w:id="305" w:name="OLE_LINK82" w:colFirst="1" w:colLast="2"/>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r>
      <w:bookmarkEnd w:id="305"/>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 Tx power at n3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-42.9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-46.4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-43.4</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-87.9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-91.4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-84.9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-88.4</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bookmarkStart w:id="306" w:name="OLE_LINK83" w:colFirst="1" w:colLast="2"/>
            <w:r w:rsidRPr="00EA61A6">
              <w:rPr>
                <w:rFonts w:ascii="Arial" w:hAnsi="Arial" w:cs="Arial"/>
                <w:sz w:val="18"/>
                <w:lang w:val="en-US"/>
              </w:rPr>
              <w:t>Band n3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r>
      <w:bookmarkEnd w:id="306"/>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-86.9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-89.5</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hint="eastAsia"/>
                <w:sz w:val="18"/>
                <w:lang w:val="en-US"/>
              </w:rPr>
              <w:t>-84.4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hint="eastAsia"/>
                <w:sz w:val="18"/>
                <w:lang w:val="en-US"/>
              </w:rPr>
              <w:t>-87.3</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-91.4</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5.6</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bl>
    <w:bookmarkEnd w:id="304"/>
    <w:p w:rsidR="003E65CD" w:rsidRDefault="003E65CD" w:rsidP="003E65CD">
      <w:pPr>
        <w:widowControl w:val="0"/>
        <w:spacing w:before="120" w:after="120"/>
      </w:pPr>
      <w:r>
        <w:rPr>
          <w:rFonts w:hint="eastAsia"/>
          <w:lang w:val="en-US"/>
        </w:rPr>
        <w:t xml:space="preserve">Similar as above, different combination of antenna isolation and PCB isolation are used to see how much MSD can be improved, as summarized in </w:t>
      </w:r>
      <w:r>
        <w:rPr>
          <w:lang w:val="en-US"/>
        </w:rPr>
        <w:t>T</w:t>
      </w:r>
      <w:r>
        <w:rPr>
          <w:rFonts w:hint="eastAsia"/>
          <w:lang w:val="en-US"/>
        </w:rPr>
        <w:t xml:space="preserve">able </w:t>
      </w:r>
      <w:r w:rsidRPr="00BA4F26">
        <w:rPr>
          <w:lang w:val="en-US"/>
        </w:rPr>
        <w:t>6.2.6-</w:t>
      </w:r>
      <w:r>
        <w:rPr>
          <w:rFonts w:hint="eastAsia"/>
          <w:lang w:val="en-US"/>
        </w:rPr>
        <w:t>8.</w:t>
      </w:r>
    </w:p>
    <w:p w:rsidR="003E65CD" w:rsidRDefault="003E65CD" w:rsidP="003E65CD">
      <w:pPr>
        <w:jc w:val="cente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8</w:t>
      </w:r>
      <w:r>
        <w:rPr>
          <w:rFonts w:ascii="Arial" w:hAnsi="Arial" w:cs="Arial"/>
          <w:b/>
        </w:rPr>
        <w:t>:</w:t>
      </w:r>
      <w:r w:rsidRPr="00EA61A6">
        <w:rPr>
          <w:rFonts w:ascii="Arial" w:hAnsi="Arial" w:cs="Arial" w:hint="eastAsia"/>
          <w:b/>
        </w:rPr>
        <w:t xml:space="preserve"> Harmonic mixing MSD values different antenna isolation, and different PCB isolation (PC3 and PC2)</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0" w:type="auto"/>
            <w:gridSpan w:val="2"/>
          </w:tcPr>
          <w:p w:rsidR="003E65CD" w:rsidRPr="00EA61A6" w:rsidRDefault="003E65CD" w:rsidP="009E658C">
            <w:pPr>
              <w:spacing w:after="0"/>
              <w:jc w:val="both"/>
              <w:rPr>
                <w:rFonts w:ascii="Arial" w:hAnsi="Arial" w:cs="Arial"/>
                <w:sz w:val="18"/>
                <w:lang w:val="en-US"/>
              </w:rPr>
            </w:pPr>
            <w:bookmarkStart w:id="307" w:name="OLE_LINK24"/>
            <w:r w:rsidRPr="00EA61A6">
              <w:rPr>
                <w:rFonts w:ascii="Arial" w:hAnsi="Arial" w:cs="Arial" w:hint="eastAsia"/>
                <w:sz w:val="18"/>
                <w:lang w:val="en-US"/>
              </w:rPr>
              <w:t>Antenna iso.</w:t>
            </w:r>
            <w:bookmarkEnd w:id="307"/>
            <w:r w:rsidRPr="00EA61A6">
              <w:rPr>
                <w:rFonts w:ascii="Arial" w:hAnsi="Arial" w:cs="Arial" w:hint="eastAsia"/>
                <w:sz w:val="18"/>
                <w:lang w:val="en-US"/>
              </w:rPr>
              <w:t>=10dB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 =15dB</w:t>
            </w:r>
          </w:p>
        </w:tc>
        <w:tc>
          <w:tcPr>
            <w:tcW w:w="0" w:type="auto"/>
            <w:gridSpan w:val="2"/>
          </w:tcPr>
          <w:p w:rsidR="003E65CD" w:rsidRPr="00EA61A6" w:rsidRDefault="003E65CD" w:rsidP="009E658C">
            <w:pPr>
              <w:spacing w:after="0"/>
              <w:jc w:val="both"/>
              <w:rPr>
                <w:rFonts w:ascii="Arial" w:hAnsi="Arial" w:cs="Arial"/>
                <w:sz w:val="18"/>
                <w:lang w:val="en-US"/>
              </w:rPr>
            </w:pPr>
            <w:bookmarkStart w:id="308" w:name="OLE_LINK27"/>
            <w:r w:rsidRPr="00EA61A6">
              <w:rPr>
                <w:rFonts w:ascii="Arial" w:hAnsi="Arial" w:cs="Arial" w:hint="eastAsia"/>
                <w:sz w:val="18"/>
                <w:lang w:val="en-US"/>
              </w:rPr>
              <w:t xml:space="preserve">Antenna iso. </w:t>
            </w:r>
            <w:bookmarkEnd w:id="308"/>
            <w:r w:rsidRPr="00EA61A6">
              <w:rPr>
                <w:rFonts w:ascii="Arial" w:hAnsi="Arial" w:cs="Arial" w:hint="eastAsia"/>
                <w:sz w:val="18"/>
                <w:lang w:val="en-US"/>
              </w:rPr>
              <w:t>=20dB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309" w:name="OLE_LINK89" w:colFirst="1" w:colLast="2"/>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310" w:name="OLE_LINK90" w:colFirst="4" w:colLast="4"/>
            <w:bookmarkEnd w:id="309"/>
            <w:r w:rsidRPr="00EA61A6">
              <w:rPr>
                <w:rFonts w:ascii="Arial" w:hAnsi="Arial" w:cs="Arial" w:hint="eastAsia"/>
                <w:sz w:val="18"/>
                <w:lang w:val="en-US"/>
              </w:rPr>
              <w:t>PCB iso. = 60dB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8.6</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5.6</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5.0</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3.1</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3.5</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2.6</w:t>
            </w:r>
          </w:p>
        </w:tc>
      </w:tr>
    </w:tbl>
    <w:bookmarkEnd w:id="310"/>
    <w:p w:rsidR="003E65CD" w:rsidRDefault="003E65CD" w:rsidP="003E65CD">
      <w:pPr>
        <w:widowControl w:val="0"/>
        <w:spacing w:before="120" w:after="120"/>
      </w:pPr>
      <w:r>
        <w:rPr>
          <w:rFonts w:hint="eastAsia"/>
          <w:lang w:val="en-US"/>
        </w:rPr>
        <w:t xml:space="preserve">In terms of the above, considering the existing MSD minimum requirements defined in the spec, we can </w:t>
      </w:r>
      <w:r>
        <w:rPr>
          <w:lang w:val="en-US"/>
        </w:rPr>
        <w:t>observe</w:t>
      </w:r>
      <w:r>
        <w:rPr>
          <w:rFonts w:hint="eastAsia"/>
          <w:lang w:val="en-US"/>
        </w:rPr>
        <w:t>:</w:t>
      </w:r>
    </w:p>
    <w:p w:rsidR="003E65CD" w:rsidRPr="004214D4" w:rsidRDefault="003E65CD" w:rsidP="003E65CD">
      <w:pPr>
        <w:widowControl w:val="0"/>
        <w:spacing w:before="120" w:after="120"/>
        <w:rPr>
          <w:b/>
          <w:bCs/>
          <w:iCs/>
        </w:rPr>
      </w:pPr>
      <w:bookmarkStart w:id="311" w:name="OLE_LINK16"/>
      <w:r w:rsidRPr="004214D4">
        <w:rPr>
          <w:rFonts w:hint="eastAsia"/>
          <w:b/>
          <w:bCs/>
          <w:iCs/>
          <w:lang w:val="en-US"/>
        </w:rPr>
        <w:t>Observation 2. PCB isolation for harmonic/IMD and harmonic mixing are used to derive the corresponding MSD values are different.</w:t>
      </w:r>
    </w:p>
    <w:p w:rsidR="003E65CD" w:rsidRPr="004214D4" w:rsidRDefault="003E65CD" w:rsidP="003E65CD">
      <w:pPr>
        <w:widowControl w:val="0"/>
        <w:spacing w:before="120" w:after="120"/>
        <w:rPr>
          <w:b/>
          <w:bCs/>
          <w:iCs/>
        </w:rPr>
      </w:pPr>
      <w:r w:rsidRPr="004214D4">
        <w:rPr>
          <w:rFonts w:hint="eastAsia"/>
          <w:b/>
          <w:bCs/>
          <w:iCs/>
          <w:lang w:val="en-US"/>
        </w:rPr>
        <w:t xml:space="preserve">Observation 3. For IMD2 </w:t>
      </w:r>
      <w:bookmarkStart w:id="312" w:name="OLE_LINK93"/>
      <w:r w:rsidRPr="004214D4">
        <w:rPr>
          <w:rFonts w:hint="eastAsia"/>
          <w:b/>
          <w:bCs/>
          <w:iCs/>
          <w:lang w:val="en-US"/>
        </w:rPr>
        <w:t>and H2 MSD</w:t>
      </w:r>
      <w:bookmarkEnd w:id="312"/>
      <w:r w:rsidRPr="004214D4">
        <w:rPr>
          <w:rFonts w:hint="eastAsia"/>
          <w:b/>
          <w:bCs/>
          <w:iCs/>
          <w:lang w:val="en-US"/>
        </w:rPr>
        <w:t>, it is difficult to improve 20dB MSD by only increasing PCB isolation or antenna isolation.</w:t>
      </w:r>
    </w:p>
    <w:p w:rsidR="003E65CD" w:rsidRPr="004214D4" w:rsidRDefault="003E65CD" w:rsidP="003E65CD">
      <w:pPr>
        <w:widowControl w:val="0"/>
        <w:spacing w:before="120" w:after="120"/>
        <w:rPr>
          <w:b/>
          <w:bCs/>
          <w:iCs/>
        </w:rPr>
      </w:pPr>
      <w:r w:rsidRPr="004214D4">
        <w:rPr>
          <w:rFonts w:hint="eastAsia"/>
          <w:b/>
          <w:bCs/>
          <w:iCs/>
          <w:lang w:val="en-US"/>
        </w:rPr>
        <w:t>Observation 4. For IMD2 and H2 MSD, to achieve ~10dB MSD value, the antenna isolation needs to better than 20dB associated with PCB isolation better than 85dB.</w:t>
      </w:r>
    </w:p>
    <w:p w:rsidR="003E65CD" w:rsidRPr="004214D4" w:rsidRDefault="003E65CD" w:rsidP="003E65CD">
      <w:pPr>
        <w:widowControl w:val="0"/>
        <w:spacing w:before="120" w:after="120"/>
        <w:rPr>
          <w:b/>
          <w:bCs/>
          <w:iCs/>
        </w:rPr>
      </w:pPr>
      <w:bookmarkStart w:id="313" w:name="OLE_LINK96"/>
      <w:r w:rsidRPr="004214D4">
        <w:rPr>
          <w:rFonts w:hint="eastAsia"/>
          <w:b/>
          <w:bCs/>
          <w:iCs/>
          <w:lang w:val="en-US"/>
        </w:rPr>
        <w:t xml:space="preserve">Observation 5. For IMD4, the improved MSD </w:t>
      </w:r>
      <w:bookmarkStart w:id="314" w:name="OLE_LINK97"/>
      <w:r w:rsidRPr="004214D4">
        <w:rPr>
          <w:rFonts w:hint="eastAsia"/>
          <w:b/>
          <w:bCs/>
          <w:iCs/>
          <w:lang w:val="en-US"/>
        </w:rPr>
        <w:t>is less than 5dB</w:t>
      </w:r>
      <w:bookmarkEnd w:id="314"/>
      <w:r w:rsidRPr="004214D4">
        <w:rPr>
          <w:rFonts w:hint="eastAsia"/>
          <w:b/>
          <w:bCs/>
          <w:iCs/>
          <w:lang w:val="en-US"/>
        </w:rPr>
        <w:t xml:space="preserve"> when the antenna isolation is 20dB associated with PCB isolation is 85dB.</w:t>
      </w:r>
    </w:p>
    <w:p w:rsidR="003E65CD" w:rsidRPr="004214D4" w:rsidRDefault="003E65CD" w:rsidP="003E65CD">
      <w:pPr>
        <w:widowControl w:val="0"/>
        <w:spacing w:before="120" w:after="120"/>
      </w:pPr>
      <w:bookmarkStart w:id="315" w:name="OLE_LINK30"/>
      <w:bookmarkEnd w:id="313"/>
      <w:r w:rsidRPr="004214D4">
        <w:rPr>
          <w:rFonts w:hint="eastAsia"/>
          <w:b/>
          <w:bCs/>
          <w:iCs/>
          <w:lang w:val="en-US"/>
        </w:rPr>
        <w:t>Observation 6.</w:t>
      </w:r>
      <w:bookmarkEnd w:id="315"/>
      <w:r w:rsidRPr="004214D4">
        <w:rPr>
          <w:rFonts w:hint="eastAsia"/>
          <w:b/>
          <w:bCs/>
          <w:iCs/>
          <w:lang w:val="en-US"/>
        </w:rPr>
        <w:t xml:space="preserve"> For IMD2/4, H2 and harmonic mixing MSD, the improved MSD is limited when PCB isolation &gt;75dB for a certain antenna isolation.</w:t>
      </w:r>
    </w:p>
    <w:bookmarkEnd w:id="311"/>
    <w:p w:rsidR="003E65CD" w:rsidRDefault="003E65CD" w:rsidP="003E65CD">
      <w:pPr>
        <w:widowControl w:val="0"/>
        <w:spacing w:before="120" w:after="120"/>
        <w:rPr>
          <w:b/>
          <w:bCs/>
          <w:i/>
          <w:iCs/>
          <w:u w:val="single"/>
        </w:rPr>
      </w:pPr>
      <w:r>
        <w:rPr>
          <w:rFonts w:hint="eastAsia"/>
          <w:b/>
          <w:bCs/>
          <w:i/>
          <w:iCs/>
          <w:u w:val="single"/>
          <w:lang w:val="en-US"/>
        </w:rPr>
        <w:t>CA_n28-n40</w:t>
      </w:r>
    </w:p>
    <w:p w:rsidR="003E65CD" w:rsidRDefault="003E65CD" w:rsidP="003E65CD">
      <w:pPr>
        <w:widowControl w:val="0"/>
        <w:spacing w:before="120" w:after="120"/>
      </w:pPr>
      <w:r>
        <w:rPr>
          <w:rFonts w:hint="eastAsia"/>
          <w:lang w:val="en-US"/>
        </w:rPr>
        <w:t xml:space="preserve">For n28-n40, </w:t>
      </w:r>
      <w:bookmarkStart w:id="316" w:name="OLE_LINK18"/>
      <w:r>
        <w:rPr>
          <w:rFonts w:hint="eastAsia"/>
          <w:lang w:val="en-US"/>
        </w:rPr>
        <w:t>harmonic mixing</w:t>
      </w:r>
      <w:bookmarkEnd w:id="316"/>
      <w:r>
        <w:rPr>
          <w:rFonts w:hint="eastAsia"/>
          <w:lang w:val="en-US"/>
        </w:rPr>
        <w:t>, i.e. n40 DL = 3*n28 UL, should be considered. Actually, the harmonic mixing MSD value for ENDC 28-n40 and NR CA n28-n40 are reused from LTE CA 28-n40, while it seems the MSD value for LTE CA 28-40 are the leverage value from companies.</w:t>
      </w:r>
    </w:p>
    <w:p w:rsidR="003E65CD" w:rsidRDefault="003E65CD" w:rsidP="003E65CD">
      <w:pPr>
        <w:widowControl w:val="0"/>
        <w:spacing w:before="120" w:after="120"/>
      </w:pPr>
      <w:r>
        <w:rPr>
          <w:rFonts w:hint="eastAsia"/>
          <w:lang w:val="en-US"/>
        </w:rPr>
        <w:t>The RF architecture used in the calculation is shown below.</w:t>
      </w:r>
    </w:p>
    <w:p w:rsidR="003E65CD" w:rsidRDefault="003E65CD" w:rsidP="003E65CD">
      <w:pPr>
        <w:widowControl w:val="0"/>
        <w:spacing w:before="120" w:after="120"/>
        <w:jc w:val="center"/>
      </w:pPr>
      <w:r>
        <w:rPr>
          <w:noProof/>
        </w:rPr>
        <w:drawing>
          <wp:inline distT="0" distB="0" distL="114300" distR="114300" wp14:anchorId="3A879F46" wp14:editId="7FF60C41">
            <wp:extent cx="4663440" cy="301752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1"/>
                    <a:stretch>
                      <a:fillRect/>
                    </a:stretch>
                  </pic:blipFill>
                  <pic:spPr>
                    <a:xfrm>
                      <a:off x="0" y="0"/>
                      <a:ext cx="4663440" cy="3017520"/>
                    </a:xfrm>
                    <a:prstGeom prst="rect">
                      <a:avLst/>
                    </a:prstGeom>
                    <a:noFill/>
                    <a:ln w="9525">
                      <a:noFill/>
                    </a:ln>
                  </pic:spPr>
                </pic:pic>
              </a:graphicData>
            </a:graphic>
          </wp:inline>
        </w:drawing>
      </w:r>
    </w:p>
    <w:p w:rsidR="003E65CD" w:rsidRDefault="003E65CD" w:rsidP="003E65CD">
      <w:pPr>
        <w:widowControl w:val="0"/>
        <w:spacing w:before="120" w:after="120"/>
      </w:pPr>
      <w:r>
        <w:rPr>
          <w:rFonts w:hint="eastAsia"/>
          <w:lang w:val="en-US"/>
        </w:rPr>
        <w:t xml:space="preserve">The Rx 3rd order harmonic rejection = 20dB and n28 Rx filter selectivity at B40 = 60dB, 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9.</w:t>
      </w:r>
    </w:p>
    <w:p w:rsidR="003E65CD" w:rsidRPr="00EA61A6" w:rsidRDefault="003E65CD" w:rsidP="003E65CD">
      <w:pPr>
        <w:jc w:val="center"/>
        <w:rPr>
          <w:rFonts w:ascii="Arial" w:hAnsi="Arial" w:cs="Arial"/>
          <w:b/>
        </w:rPr>
      </w:pPr>
      <w:r w:rsidRPr="00EA61A6">
        <w:rPr>
          <w:rFonts w:ascii="Arial" w:hAnsi="Arial" w:cs="Arial" w:hint="eastAsia"/>
          <w:b/>
        </w:rPr>
        <w:t xml:space="preserve"> Table </w:t>
      </w:r>
      <w:r w:rsidRPr="00C769E7">
        <w:rPr>
          <w:rFonts w:ascii="Arial" w:hAnsi="Arial" w:cs="Arial"/>
          <w:b/>
        </w:rPr>
        <w:t>6.2.6-</w:t>
      </w:r>
      <w:r w:rsidRPr="00EA61A6">
        <w:rPr>
          <w:rFonts w:ascii="Arial" w:hAnsi="Arial" w:cs="Arial" w:hint="eastAsia"/>
          <w:b/>
        </w:rPr>
        <w:t>9</w:t>
      </w:r>
      <w:r>
        <w:rPr>
          <w:rFonts w:ascii="Arial" w:hAnsi="Arial" w:cs="Arial"/>
          <w:b/>
        </w:rPr>
        <w:t>:</w:t>
      </w:r>
      <w:r w:rsidRPr="00EA61A6">
        <w:rPr>
          <w:rFonts w:ascii="Arial" w:hAnsi="Arial" w:cs="Arial" w:hint="eastAsia"/>
          <w:b/>
        </w:rPr>
        <w:t xml:space="preserve"> Harmonic mixing MSD for n28-n40(PC3)</w:t>
      </w:r>
    </w:p>
    <w:tbl>
      <w:tblPr>
        <w:tblW w:w="7161" w:type="dxa"/>
        <w:jc w:val="center"/>
        <w:tblLayout w:type="fixed"/>
        <w:tblLook w:val="04A0" w:firstRow="1" w:lastRow="0" w:firstColumn="1" w:lastColumn="0" w:noHBand="0" w:noVBand="1"/>
      </w:tblPr>
      <w:tblGrid>
        <w:gridCol w:w="4774"/>
        <w:gridCol w:w="1136"/>
        <w:gridCol w:w="1251"/>
      </w:tblGrid>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w:t>
            </w:r>
            <w:r w:rsidRPr="00EA61A6">
              <w:rPr>
                <w:rFonts w:ascii="Arial" w:hAnsi="Arial" w:cs="Arial" w:hint="eastAsia"/>
                <w:sz w:val="18"/>
                <w:lang w:val="en-US"/>
              </w:rPr>
              <w:t>40</w:t>
            </w:r>
            <w:r w:rsidRPr="00EA61A6">
              <w:rPr>
                <w:rFonts w:ascii="Arial" w:hAnsi="Arial" w:cs="Arial"/>
                <w:sz w:val="18"/>
                <w:lang w:val="en-US"/>
              </w:rPr>
              <w:t xml:space="preserve"> Tx power at n</w:t>
            </w:r>
            <w:r w:rsidRPr="00EA61A6">
              <w:rPr>
                <w:rFonts w:ascii="Arial" w:hAnsi="Arial" w:cs="Arial" w:hint="eastAsia"/>
                <w:sz w:val="18"/>
                <w:lang w:val="en-US"/>
              </w:rPr>
              <w:t>28</w:t>
            </w:r>
            <w:r w:rsidRPr="00EA61A6">
              <w:rPr>
                <w:rFonts w:ascii="Arial" w:hAnsi="Arial" w:cs="Arial"/>
                <w:sz w:val="18"/>
                <w:lang w:val="en-US"/>
              </w:rPr>
              <w:t xml:space="preserve">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-42.</w:t>
            </w:r>
            <w:r w:rsidRPr="00EA61A6">
              <w:rPr>
                <w:rFonts w:ascii="Arial" w:hAnsi="Arial" w:cs="Arial" w:hint="eastAsia"/>
                <w:sz w:val="18"/>
                <w:lang w:val="en-US"/>
              </w:rPr>
              <w:t>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w:t>
            </w:r>
            <w:r w:rsidRPr="00EA61A6">
              <w:rPr>
                <w:rFonts w:ascii="Arial" w:hAnsi="Arial" w:cs="Arial" w:hint="eastAsia"/>
                <w:sz w:val="18"/>
                <w:lang w:val="en-US"/>
              </w:rPr>
              <w:t>2.9</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Band n</w:t>
            </w:r>
            <w:r w:rsidRPr="00EA61A6">
              <w:rPr>
                <w:rFonts w:ascii="Arial" w:hAnsi="Arial" w:cs="Arial" w:hint="eastAsia"/>
                <w:sz w:val="18"/>
                <w:lang w:val="en-US"/>
              </w:rPr>
              <w:t>28</w:t>
            </w:r>
            <w:r w:rsidRPr="00EA61A6">
              <w:rPr>
                <w:rFonts w:ascii="Arial" w:hAnsi="Arial" w:cs="Arial"/>
                <w:sz w:val="18"/>
                <w:lang w:val="en-US"/>
              </w:rPr>
              <w:t xml:space="preserve">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61.7</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r>
    </w:tbl>
    <w:p w:rsidR="003E65CD" w:rsidRDefault="003E65CD" w:rsidP="003E65CD">
      <w:pPr>
        <w:widowControl w:val="0"/>
        <w:spacing w:before="120" w:after="120"/>
      </w:pPr>
      <w:r>
        <w:rPr>
          <w:rFonts w:hint="eastAsia"/>
          <w:lang w:val="en-US"/>
        </w:rPr>
        <w:t xml:space="preserve">Similar as above, using the combinations of different PCB isolation values and different antenna isolation values, the H2 MSD values are summarized in Table </w:t>
      </w:r>
      <w:r w:rsidRPr="00BA4F26">
        <w:rPr>
          <w:lang w:val="en-US"/>
        </w:rPr>
        <w:t>6.2.6-</w:t>
      </w:r>
      <w:r>
        <w:rPr>
          <w:rFonts w:hint="eastAsia"/>
          <w:lang w:val="en-US"/>
        </w:rPr>
        <w:t xml:space="preserve">10. </w:t>
      </w:r>
    </w:p>
    <w:p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C769E7">
        <w:rPr>
          <w:rFonts w:ascii="Arial" w:hAnsi="Arial" w:cs="Arial"/>
          <w:b/>
        </w:rPr>
        <w:t>6.2.6-</w:t>
      </w:r>
      <w:r>
        <w:rPr>
          <w:rFonts w:ascii="Arial" w:hAnsi="Arial" w:cs="Arial"/>
          <w:b/>
        </w:rPr>
        <w:t>10:</w:t>
      </w:r>
      <w:r w:rsidRPr="00EA61A6">
        <w:rPr>
          <w:rFonts w:ascii="Arial" w:hAnsi="Arial" w:cs="Arial" w:hint="eastAsia"/>
          <w:b/>
        </w:rPr>
        <w:t xml:space="preserve"> Harmonic mixing MSD values with different antenna isolation, and different PCB isolation (PC3)(without CF) </w:t>
      </w:r>
    </w:p>
    <w:tbl>
      <w:tblPr>
        <w:tblStyle w:val="TableGrid"/>
        <w:tblW w:w="0" w:type="auto"/>
        <w:jc w:val="center"/>
        <w:tblLook w:val="04A0" w:firstRow="1" w:lastRow="0" w:firstColumn="1" w:lastColumn="0" w:noHBand="0" w:noVBand="1"/>
      </w:tblPr>
      <w:tblGrid>
        <w:gridCol w:w="1542"/>
        <w:gridCol w:w="1743"/>
        <w:gridCol w:w="1743"/>
        <w:gridCol w:w="1743"/>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32.3</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28.3</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28.0</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24.9</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22.4</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20.6</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19.8</w:t>
            </w:r>
          </w:p>
        </w:tc>
      </w:tr>
    </w:tbl>
    <w:p w:rsidR="003E65CD" w:rsidRDefault="003E65CD" w:rsidP="003E65CD">
      <w:pPr>
        <w:widowControl w:val="0"/>
        <w:spacing w:before="120" w:after="120"/>
      </w:pPr>
      <w:r>
        <w:rPr>
          <w:rFonts w:hint="eastAsia"/>
          <w:lang w:val="en-US"/>
        </w:rPr>
        <w:t>The tendency is quite similar as n3-n78 harmonic mixing, where the MSD value is almost keep unchanged when the antenna isolation is increased up to 20dB as antenna isolation pay less role on improving the MSD.</w:t>
      </w:r>
    </w:p>
    <w:p w:rsidR="003E65CD" w:rsidRDefault="003E65CD" w:rsidP="003E65CD">
      <w:pPr>
        <w:widowControl w:val="0"/>
        <w:spacing w:before="120" w:after="120"/>
      </w:pPr>
      <w:r>
        <w:rPr>
          <w:rFonts w:hint="eastAsia"/>
          <w:lang w:val="en-US"/>
        </w:rPr>
        <w:t xml:space="preserve">For n28-n40 harmonic mixing, although PCB isolation is up to 90dB, the MSD would be still </w:t>
      </w:r>
      <w:r>
        <w:rPr>
          <w:lang w:val="en-US"/>
        </w:rPr>
        <w:t>‘</w:t>
      </w:r>
      <w:r>
        <w:rPr>
          <w:rFonts w:hint="eastAsia"/>
          <w:lang w:val="en-US"/>
        </w:rPr>
        <w:t>high</w:t>
      </w:r>
      <w:r>
        <w:rPr>
          <w:lang w:val="en-US"/>
        </w:rPr>
        <w:t>’</w:t>
      </w:r>
      <w:r>
        <w:rPr>
          <w:rFonts w:hint="eastAsia"/>
          <w:lang w:val="en-US"/>
        </w:rPr>
        <w:t xml:space="preserve">. So to further improve the MSD value, </w:t>
      </w:r>
      <w:bookmarkStart w:id="317" w:name="OLE_LINK31"/>
      <w:r>
        <w:rPr>
          <w:rFonts w:hint="eastAsia"/>
          <w:lang w:val="en-US"/>
        </w:rPr>
        <w:t>some other method may need to be adopted</w:t>
      </w:r>
      <w:bookmarkEnd w:id="317"/>
      <w:r>
        <w:rPr>
          <w:rFonts w:hint="eastAsia"/>
          <w:lang w:val="en-US"/>
        </w:rPr>
        <w:t>.</w:t>
      </w:r>
    </w:p>
    <w:p w:rsidR="003E65CD" w:rsidRPr="004214D4" w:rsidRDefault="003E65CD" w:rsidP="003E65CD">
      <w:pPr>
        <w:widowControl w:val="0"/>
        <w:spacing w:before="120" w:after="120"/>
        <w:rPr>
          <w:b/>
          <w:bCs/>
          <w:iCs/>
        </w:rPr>
      </w:pPr>
      <w:bookmarkStart w:id="318" w:name="OLE_LINK35"/>
      <w:r w:rsidRPr="004214D4">
        <w:rPr>
          <w:rFonts w:hint="eastAsia"/>
          <w:b/>
          <w:bCs/>
          <w:iCs/>
          <w:lang w:val="en-US"/>
        </w:rPr>
        <w:t>Observation 7. For n28-n40 harmonic mixing, some other method may need to be adopted to further improving the MSD value.</w:t>
      </w:r>
    </w:p>
    <w:bookmarkEnd w:id="318"/>
    <w:p w:rsidR="003E65CD" w:rsidRDefault="003E65CD" w:rsidP="003E65CD">
      <w:pPr>
        <w:widowControl w:val="0"/>
        <w:spacing w:before="120" w:after="120"/>
      </w:pPr>
      <w:r>
        <w:rPr>
          <w:rFonts w:hint="eastAsia"/>
          <w:lang w:val="en-US"/>
        </w:rPr>
        <w:t>For harmonic mixing,</w:t>
      </w:r>
      <w:bookmarkStart w:id="319" w:name="OLE_LINK28"/>
      <w:r>
        <w:rPr>
          <w:rFonts w:hint="eastAsia"/>
          <w:lang w:val="en-US"/>
        </w:rPr>
        <w:t xml:space="preserve"> no matter for n3-n78 and n28-n40, the MSD value is almost keep unchanged when the antenna isolation is increased up to 20dB</w:t>
      </w:r>
      <w:bookmarkEnd w:id="319"/>
      <w:r>
        <w:rPr>
          <w:rFonts w:hint="eastAsia"/>
          <w:lang w:val="en-US"/>
        </w:rPr>
        <w:t>, that</w:t>
      </w:r>
      <w:r>
        <w:rPr>
          <w:lang w:val="en-US"/>
        </w:rPr>
        <w:t>’</w:t>
      </w:r>
      <w:r>
        <w:rPr>
          <w:rFonts w:hint="eastAsia"/>
          <w:lang w:val="en-US"/>
        </w:rPr>
        <w:t xml:space="preserve">s mainly because the aggressor PA output power appears at victim LNA input via PCB path is the </w:t>
      </w:r>
      <w:bookmarkStart w:id="320" w:name="OLE_LINK26"/>
      <w:r>
        <w:rPr>
          <w:rFonts w:hint="eastAsia"/>
          <w:lang w:val="en-US"/>
        </w:rPr>
        <w:t>dominated factor.</w:t>
      </w:r>
      <w:bookmarkEnd w:id="320"/>
      <w:r>
        <w:rPr>
          <w:rFonts w:hint="eastAsia"/>
          <w:lang w:val="en-US"/>
        </w:rPr>
        <w:t xml:space="preserve"> </w:t>
      </w:r>
    </w:p>
    <w:p w:rsidR="003E65CD" w:rsidRPr="004214D4" w:rsidRDefault="003E65CD" w:rsidP="003E65CD">
      <w:pPr>
        <w:widowControl w:val="0"/>
        <w:spacing w:before="120" w:after="120"/>
      </w:pPr>
      <w:r w:rsidRPr="004214D4">
        <w:rPr>
          <w:rFonts w:hint="eastAsia"/>
          <w:b/>
          <w:bCs/>
          <w:iCs/>
          <w:lang w:val="en-US"/>
        </w:rPr>
        <w:t xml:space="preserve">Observation 8. For harmonic mixing MSD, </w:t>
      </w:r>
      <w:bookmarkStart w:id="321" w:name="OLE_LINK29"/>
      <w:r w:rsidRPr="004214D4">
        <w:rPr>
          <w:rFonts w:hint="eastAsia"/>
          <w:b/>
          <w:bCs/>
          <w:iCs/>
          <w:lang w:val="en-US"/>
        </w:rPr>
        <w:t>antenna isolation p</w:t>
      </w:r>
      <w:r w:rsidRPr="004214D4">
        <w:rPr>
          <w:b/>
          <w:bCs/>
          <w:iCs/>
          <w:lang w:val="en-US"/>
        </w:rPr>
        <w:t>l</w:t>
      </w:r>
      <w:r w:rsidRPr="004214D4">
        <w:rPr>
          <w:rFonts w:hint="eastAsia"/>
          <w:b/>
          <w:bCs/>
          <w:iCs/>
          <w:lang w:val="en-US"/>
        </w:rPr>
        <w:t>ay less role on improving the MSD.</w:t>
      </w:r>
      <w:bookmarkEnd w:id="321"/>
    </w:p>
    <w:p w:rsidR="003E65CD" w:rsidRDefault="003E65CD" w:rsidP="003E65CD">
      <w:pPr>
        <w:widowControl w:val="0"/>
        <w:spacing w:before="120" w:after="120"/>
      </w:pPr>
      <w:r>
        <w:rPr>
          <w:rFonts w:hint="eastAsia"/>
          <w:lang w:val="en-US"/>
        </w:rPr>
        <w:t xml:space="preserve">So far, there were no agreements on the antenna isolation and PCB isolation values. Some concerns from UE vendor that higher </w:t>
      </w:r>
      <w:bookmarkStart w:id="322" w:name="OLE_LINK38"/>
      <w:r>
        <w:rPr>
          <w:rFonts w:hint="eastAsia"/>
          <w:lang w:val="en-US"/>
        </w:rPr>
        <w:t>PCB isolation</w:t>
      </w:r>
      <w:bookmarkEnd w:id="322"/>
      <w:r>
        <w:rPr>
          <w:rFonts w:hint="eastAsia"/>
          <w:lang w:val="en-US"/>
        </w:rPr>
        <w:t xml:space="preserve"> (&gt;75dB?) is challenge in practice. So </w:t>
      </w:r>
      <w:bookmarkStart w:id="323" w:name="OLE_LINK37"/>
      <w:r>
        <w:rPr>
          <w:rFonts w:hint="eastAsia"/>
          <w:lang w:val="en-US"/>
        </w:rPr>
        <w:t xml:space="preserve">it would be better to discuss the achievable PCB isolation/antenna isolation values in practice when companies </w:t>
      </w:r>
      <w:bookmarkStart w:id="324" w:name="OLE_LINK47"/>
      <w:r>
        <w:rPr>
          <w:rFonts w:hint="eastAsia"/>
          <w:lang w:val="en-US"/>
        </w:rPr>
        <w:t xml:space="preserve">re-evaluate </w:t>
      </w:r>
      <w:bookmarkEnd w:id="324"/>
      <w:r>
        <w:rPr>
          <w:rFonts w:hint="eastAsia"/>
          <w:lang w:val="en-US"/>
        </w:rPr>
        <w:t>how much the MSD can be improved. Otherwise, the re-evaluated may big different among companies by using difference assumption.</w:t>
      </w:r>
      <w:bookmarkEnd w:id="323"/>
    </w:p>
    <w:p w:rsidR="003E65CD" w:rsidRPr="00EA61A6" w:rsidRDefault="003E65CD" w:rsidP="003E65CD">
      <w:pPr>
        <w:rPr>
          <w:color w:val="0000FF"/>
        </w:rPr>
      </w:pPr>
    </w:p>
    <w:p w:rsidR="003E65CD" w:rsidRPr="00B34A60" w:rsidRDefault="003E65CD" w:rsidP="00B34A60">
      <w:pPr>
        <w:pStyle w:val="Heading3"/>
        <w:rPr>
          <w:rFonts w:eastAsia="Times New Roman"/>
          <w:lang w:eastAsia="en-GB"/>
        </w:rPr>
      </w:pPr>
      <w:bookmarkStart w:id="325" w:name="_Toc129094558"/>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7</w:t>
      </w:r>
      <w:r w:rsidRPr="00B34A60">
        <w:rPr>
          <w:rFonts w:eastAsia="Times New Roman"/>
          <w:lang w:eastAsia="en-GB"/>
        </w:rPr>
        <w:tab/>
        <w:t>Evaluation from LGE [14]</w:t>
      </w:r>
      <w:bookmarkEnd w:id="325"/>
    </w:p>
    <w:p w:rsidR="003E65CD" w:rsidRDefault="003E65CD" w:rsidP="003E65CD">
      <w:pPr>
        <w:rPr>
          <w:lang w:val="en-US" w:eastAsia="ko-KR"/>
        </w:rPr>
      </w:pPr>
      <w:r>
        <w:rPr>
          <w:lang w:val="en-US" w:eastAsia="ko-KR"/>
        </w:rPr>
        <w:t xml:space="preserve">MSD values are analyzed for CA_n1-n3 based on Table1 and Table2. Table </w:t>
      </w:r>
      <w:bookmarkStart w:id="326" w:name="_Hlk118552141"/>
      <w:r w:rsidRPr="00AA33D9">
        <w:rPr>
          <w:lang w:val="en-US" w:eastAsia="ko-KR"/>
        </w:rPr>
        <w:t>6.2.7</w:t>
      </w:r>
      <w:r>
        <w:rPr>
          <w:lang w:val="en-US" w:eastAsia="ko-KR"/>
        </w:rPr>
        <w:t>-</w:t>
      </w:r>
      <w:bookmarkEnd w:id="326"/>
      <w:r>
        <w:rPr>
          <w:lang w:val="en-US" w:eastAsia="ko-KR"/>
        </w:rPr>
        <w:t xml:space="preserve">1 shows the component linearity parameter and Table </w:t>
      </w:r>
      <w:r w:rsidRPr="00AA33D9">
        <w:rPr>
          <w:lang w:val="en-US" w:eastAsia="ko-KR"/>
        </w:rPr>
        <w:t>6.2.7</w:t>
      </w:r>
      <w:r>
        <w:rPr>
          <w:lang w:val="en-US" w:eastAsia="ko-KR"/>
        </w:rPr>
        <w:t>-2 shows the isolation factor used in this analysis.</w:t>
      </w:r>
    </w:p>
    <w:p w:rsidR="003E65CD" w:rsidRPr="00AA33D9" w:rsidRDefault="003E65CD" w:rsidP="003E65CD">
      <w:pPr>
        <w:jc w:val="center"/>
        <w:rPr>
          <w:rFonts w:ascii="Arial" w:hAnsi="Arial" w:cs="Arial"/>
          <w:b/>
        </w:rPr>
      </w:pPr>
      <w:r w:rsidRPr="00AA33D9">
        <w:rPr>
          <w:rFonts w:ascii="Arial" w:hAnsi="Arial" w:cs="Arial"/>
          <w:b/>
        </w:rPr>
        <w:t>Table 6.2.7-</w:t>
      </w:r>
      <w:r>
        <w:rPr>
          <w:rFonts w:ascii="Arial" w:hAnsi="Arial" w:cs="Arial"/>
          <w:b/>
        </w:rPr>
        <w:t>1:</w:t>
      </w:r>
      <w:r w:rsidRPr="00AA33D9">
        <w:rPr>
          <w:rFonts w:ascii="Arial" w:hAnsi="Arial" w:cs="Arial"/>
          <w:b/>
        </w:rPr>
        <w:t xml:space="preserve"> Front-end component linearity parameter</w:t>
      </w:r>
    </w:p>
    <w:tbl>
      <w:tblPr>
        <w:tblStyle w:val="TableGrid"/>
        <w:tblW w:w="0" w:type="auto"/>
        <w:tblLook w:val="04A0" w:firstRow="1" w:lastRow="0" w:firstColumn="1" w:lastColumn="0" w:noHBand="0" w:noVBand="1"/>
      </w:tblPr>
      <w:tblGrid>
        <w:gridCol w:w="1939"/>
        <w:gridCol w:w="1923"/>
        <w:gridCol w:w="1923"/>
        <w:gridCol w:w="1923"/>
        <w:gridCol w:w="1923"/>
      </w:tblGrid>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omponent</w:t>
            </w:r>
          </w:p>
        </w:tc>
        <w:tc>
          <w:tcPr>
            <w:tcW w:w="1971" w:type="dxa"/>
            <w:tcBorders>
              <w:top w:val="single" w:sz="4" w:space="0" w:color="auto"/>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IP2 (dBm)</w:t>
            </w:r>
          </w:p>
        </w:tc>
        <w:tc>
          <w:tcPr>
            <w:tcW w:w="1971" w:type="dxa"/>
            <w:tcBorders>
              <w:top w:val="single" w:sz="4" w:space="0" w:color="auto"/>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IP3 (dBm)</w:t>
            </w:r>
          </w:p>
        </w:tc>
        <w:tc>
          <w:tcPr>
            <w:tcW w:w="1971" w:type="dxa"/>
            <w:tcBorders>
              <w:top w:val="single" w:sz="4" w:space="0" w:color="auto"/>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IP4 (dBm)</w:t>
            </w:r>
          </w:p>
        </w:tc>
        <w:tc>
          <w:tcPr>
            <w:tcW w:w="1971" w:type="dxa"/>
            <w:tcBorders>
              <w:top w:val="single" w:sz="4" w:space="0" w:color="auto"/>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IP5 (dBm)</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 xml:space="preserve">Ant. </w:t>
            </w:r>
            <w:r w:rsidRPr="00AA33D9">
              <w:rPr>
                <w:rFonts w:ascii="Arial" w:hAnsi="Arial" w:cs="Arial"/>
                <w:sz w:val="18"/>
                <w:lang w:val="en-US"/>
              </w:rPr>
              <w:t>Switch</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112</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68</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Duplexer</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75</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53</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PA</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28.5</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28</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LNA</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p>
        </w:tc>
      </w:tr>
    </w:tbl>
    <w:p w:rsidR="003E65CD" w:rsidRPr="00AA33D9" w:rsidRDefault="003E65CD" w:rsidP="003E65CD">
      <w:pPr>
        <w:spacing w:beforeLines="100" w:before="240"/>
        <w:jc w:val="center"/>
        <w:rPr>
          <w:rFonts w:ascii="Arial" w:hAnsi="Arial" w:cs="Arial"/>
          <w:b/>
        </w:rPr>
      </w:pPr>
      <w:r w:rsidRPr="00AA33D9">
        <w:rPr>
          <w:rFonts w:ascii="Arial" w:hAnsi="Arial" w:cs="Arial"/>
          <w:b/>
        </w:rPr>
        <w:t>Table 6.2.7-</w:t>
      </w:r>
      <w:r>
        <w:rPr>
          <w:rFonts w:ascii="Arial" w:hAnsi="Arial" w:cs="Arial"/>
          <w:b/>
        </w:rPr>
        <w:t>2:</w:t>
      </w:r>
      <w:r w:rsidRPr="00AA33D9">
        <w:rPr>
          <w:rFonts w:ascii="Arial" w:hAnsi="Arial" w:cs="Arial"/>
          <w:b/>
        </w:rPr>
        <w:t xml:space="preserve"> Isolation factor</w:t>
      </w:r>
    </w:p>
    <w:tbl>
      <w:tblPr>
        <w:tblStyle w:val="TableGrid"/>
        <w:tblW w:w="0" w:type="auto"/>
        <w:tblLook w:val="04A0" w:firstRow="1" w:lastRow="0" w:firstColumn="1" w:lastColumn="0" w:noHBand="0" w:noVBand="1"/>
      </w:tblPr>
      <w:tblGrid>
        <w:gridCol w:w="3217"/>
        <w:gridCol w:w="3207"/>
        <w:gridCol w:w="3207"/>
      </w:tblGrid>
      <w:tr w:rsidR="003E65CD" w:rsidRPr="00AA33D9" w:rsidTr="009E658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I</w:t>
            </w:r>
            <w:r w:rsidRPr="00AA33D9">
              <w:rPr>
                <w:rFonts w:ascii="Arial" w:hAnsi="Arial" w:cs="Arial" w:hint="eastAsia"/>
                <w:sz w:val="18"/>
                <w:lang w:val="en-US"/>
              </w:rPr>
              <w:t xml:space="preserve">solation </w:t>
            </w:r>
            <w:r w:rsidRPr="00AA33D9">
              <w:rPr>
                <w:rFonts w:ascii="Arial" w:hAnsi="Arial" w:cs="Arial"/>
                <w:sz w:val="18"/>
                <w:lang w:val="en-US"/>
              </w:rPr>
              <w:t>parameter</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r>
      <w:tr w:rsidR="003E65CD" w:rsidRPr="00AA33D9" w:rsidTr="009E658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A</w:t>
            </w:r>
            <w:r w:rsidRPr="00AA33D9">
              <w:rPr>
                <w:rFonts w:ascii="Arial" w:hAnsi="Arial" w:cs="Arial" w:hint="eastAsia"/>
                <w:sz w:val="18"/>
                <w:lang w:val="en-US"/>
              </w:rPr>
              <w:t xml:space="preserve">ntenna </w:t>
            </w:r>
            <w:r w:rsidRPr="00AA33D9">
              <w:rPr>
                <w:rFonts w:ascii="Arial" w:hAnsi="Arial" w:cs="Arial"/>
                <w:sz w:val="18"/>
                <w:lang w:val="en-US"/>
              </w:rPr>
              <w:t>to antenna</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r w:rsidRPr="00AA33D9">
              <w:rPr>
                <w:rFonts w:ascii="Arial" w:hAnsi="Arial" w:cs="Arial"/>
                <w:sz w:val="18"/>
                <w:lang w:val="en-US"/>
              </w:rPr>
              <w:t xml:space="preserve"> dB</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10 dB</w:t>
            </w:r>
          </w:p>
        </w:tc>
      </w:tr>
      <w:tr w:rsidR="003E65CD" w:rsidRPr="00AA33D9" w:rsidTr="009E658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PCB</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60 dB</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70 dB</w:t>
            </w:r>
          </w:p>
        </w:tc>
      </w:tr>
    </w:tbl>
    <w:p w:rsidR="003E65CD" w:rsidRDefault="003E65CD" w:rsidP="003E65CD">
      <w:pPr>
        <w:rPr>
          <w:lang w:val="en-US" w:eastAsia="ko-KR"/>
        </w:rPr>
      </w:pPr>
    </w:p>
    <w:p w:rsidR="003E65CD" w:rsidRDefault="003E65CD" w:rsidP="003E65CD">
      <w:pPr>
        <w:rPr>
          <w:lang w:val="en-US" w:eastAsia="ko-KR"/>
        </w:rPr>
      </w:pPr>
      <w:r>
        <w:rPr>
          <w:lang w:val="en-US" w:eastAsia="ko-KR"/>
        </w:rPr>
        <w:t xml:space="preserve">The MSD value for CA_n1-n3 in TS 38.101-1is shown in Table </w:t>
      </w:r>
      <w:r w:rsidRPr="00AA33D9">
        <w:rPr>
          <w:lang w:val="en-US" w:eastAsia="ko-KR"/>
        </w:rPr>
        <w:t>6.2.7-</w:t>
      </w:r>
      <w:r>
        <w:rPr>
          <w:lang w:val="en-US" w:eastAsia="ko-KR"/>
        </w:rPr>
        <w:t xml:space="preserve">3, and the analyzed MSD values in this paper are shown in Table </w:t>
      </w:r>
      <w:r w:rsidRPr="00AA33D9">
        <w:rPr>
          <w:lang w:val="en-US" w:eastAsia="ko-KR"/>
        </w:rPr>
        <w:t>6.2.7-</w:t>
      </w:r>
      <w:r>
        <w:rPr>
          <w:lang w:val="en-US" w:eastAsia="ko-KR"/>
        </w:rPr>
        <w:t>4.</w:t>
      </w:r>
    </w:p>
    <w:p w:rsidR="003E65CD" w:rsidRPr="00AA33D9" w:rsidRDefault="003E65CD" w:rsidP="003E65CD">
      <w:pPr>
        <w:jc w:val="center"/>
        <w:rPr>
          <w:rFonts w:ascii="Arial" w:hAnsi="Arial" w:cs="Arial"/>
          <w:b/>
        </w:rPr>
      </w:pPr>
      <w:r w:rsidRPr="00AA33D9">
        <w:rPr>
          <w:rFonts w:ascii="Arial" w:hAnsi="Arial" w:cs="Arial"/>
          <w:b/>
        </w:rPr>
        <w:t>Table 6.2.7-</w:t>
      </w:r>
      <w:r>
        <w:rPr>
          <w:rFonts w:ascii="Arial" w:hAnsi="Arial" w:cs="Arial"/>
          <w:b/>
        </w:rPr>
        <w:t>3:</w:t>
      </w:r>
      <w:r w:rsidRPr="00AA33D9">
        <w:rPr>
          <w:rFonts w:ascii="Arial" w:hAnsi="Arial" w:cs="Arial"/>
          <w:b/>
        </w:rPr>
        <w:t xml:space="preserve"> 2DL/2UL interband Reference sensitivity QPSK PREFSENS and uplink/downlink configurations for PC3 CA [</w:t>
      </w:r>
      <w:r w:rsidRPr="00AA33D9">
        <w:rPr>
          <w:rFonts w:ascii="Arial" w:hAnsi="Arial" w:cs="Arial" w:hint="eastAsia"/>
          <w:b/>
        </w:rPr>
        <w:t>TS</w:t>
      </w:r>
      <w:r w:rsidRPr="00AA33D9">
        <w:rPr>
          <w:rFonts w:ascii="Arial" w:hAnsi="Arial" w:cs="Arial"/>
          <w:b/>
        </w:rPr>
        <w:t xml:space="preserve"> 38.101-1]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3E65CD" w:rsidTr="009E658C">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rsidR="003E65CD" w:rsidRDefault="003E65CD" w:rsidP="009E658C">
            <w:pPr>
              <w:pStyle w:val="TAH"/>
              <w:spacing w:line="260" w:lineRule="auto"/>
            </w:pPr>
            <w:r>
              <w:t>Source of IMD</w:t>
            </w:r>
          </w:p>
        </w:tc>
      </w:tr>
      <w:tr w:rsidR="003E65CD" w:rsidTr="009E658C">
        <w:trPr>
          <w:trHeight w:val="648"/>
          <w:jc w:val="center"/>
        </w:trPr>
        <w:tc>
          <w:tcPr>
            <w:tcW w:w="2007"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rPr>
                <w:lang w:eastAsia="ja-JP"/>
              </w:rPr>
              <w:t>NR</w:t>
            </w:r>
            <w:r>
              <w:t xml:space="preserve"> </w:t>
            </w:r>
            <w:r>
              <w:rPr>
                <w:lang w:val="en-US"/>
              </w:rPr>
              <w:t>CA band combination</w:t>
            </w:r>
          </w:p>
        </w:tc>
        <w:tc>
          <w:tcPr>
            <w:tcW w:w="1146"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Duplex mode</w:t>
            </w:r>
          </w:p>
        </w:tc>
        <w:tc>
          <w:tcPr>
            <w:tcW w:w="1057" w:type="dxa"/>
            <w:tcBorders>
              <w:top w:val="nil"/>
              <w:left w:val="single" w:sz="4" w:space="0" w:color="auto"/>
              <w:bottom w:val="single" w:sz="4" w:space="0" w:color="auto"/>
              <w:right w:val="single" w:sz="4" w:space="0" w:color="auto"/>
            </w:tcBorders>
            <w:shd w:val="clear" w:color="auto" w:fill="auto"/>
          </w:tcPr>
          <w:p w:rsidR="003E65CD" w:rsidRDefault="003E65CD" w:rsidP="009E658C">
            <w:pPr>
              <w:pStyle w:val="TAH"/>
              <w:spacing w:line="260" w:lineRule="auto"/>
            </w:pPr>
          </w:p>
        </w:tc>
      </w:tr>
      <w:tr w:rsidR="003E65CD" w:rsidTr="009E658C">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rsidR="003E65CD" w:rsidRDefault="003E65CD" w:rsidP="009E658C">
            <w:pPr>
              <w:pStyle w:val="TAC"/>
              <w:spacing w:line="260" w:lineRule="auto"/>
              <w:rPr>
                <w:lang w:val="en-US"/>
              </w:rPr>
            </w:pPr>
            <w:r>
              <w:rPr>
                <w:rFonts w:hint="eastAsia"/>
                <w:lang w:val="en-US"/>
              </w:rPr>
              <w:t>CA_n</w:t>
            </w:r>
            <w:r>
              <w:rPr>
                <w:lang w:val="en-US"/>
              </w:rPr>
              <w:t>1</w:t>
            </w:r>
            <w:r>
              <w:rPr>
                <w:rFonts w:hint="eastAsia"/>
                <w:lang w:val="en-US"/>
              </w:rPr>
              <w:t>-n</w:t>
            </w:r>
            <w:r>
              <w:rPr>
                <w:lang w:val="en-US"/>
              </w:rPr>
              <w:t>3</w:t>
            </w:r>
          </w:p>
        </w:tc>
        <w:tc>
          <w:tcPr>
            <w:tcW w:w="1146"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n1</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1950</w:t>
            </w:r>
          </w:p>
        </w:tc>
        <w:tc>
          <w:tcPr>
            <w:tcW w:w="964"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25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2140</w:t>
            </w:r>
          </w:p>
        </w:tc>
        <w:tc>
          <w:tcPr>
            <w:tcW w:w="977" w:type="dxa"/>
            <w:tcBorders>
              <w:top w:val="single" w:sz="4" w:space="0" w:color="auto"/>
              <w:left w:val="single" w:sz="4" w:space="0" w:color="auto"/>
              <w:bottom w:val="single" w:sz="4" w:space="0" w:color="auto"/>
              <w:right w:val="single" w:sz="4" w:space="0" w:color="auto"/>
            </w:tcBorders>
          </w:tcPr>
          <w:p w:rsidR="003E65CD" w:rsidRDefault="003E65CD" w:rsidP="009E658C">
            <w:pPr>
              <w:pStyle w:val="TAC"/>
              <w:spacing w:line="260" w:lineRule="auto"/>
              <w:rPr>
                <w:lang w:val="en-US"/>
              </w:rPr>
            </w:pPr>
            <w:r w:rsidRPr="00B808FE">
              <w:rPr>
                <w:color w:val="FF0000"/>
                <w:lang w:val="en-US"/>
              </w:rPr>
              <w:t>23</w:t>
            </w:r>
          </w:p>
        </w:tc>
        <w:tc>
          <w:tcPr>
            <w:tcW w:w="828"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FDD</w:t>
            </w:r>
          </w:p>
        </w:tc>
        <w:tc>
          <w:tcPr>
            <w:tcW w:w="1057" w:type="dxa"/>
            <w:tcBorders>
              <w:top w:val="single" w:sz="4" w:space="0" w:color="auto"/>
              <w:left w:val="single" w:sz="4" w:space="0" w:color="auto"/>
              <w:right w:val="single" w:sz="4" w:space="0" w:color="auto"/>
            </w:tcBorders>
          </w:tcPr>
          <w:p w:rsidR="003E65CD" w:rsidRDefault="003E65CD" w:rsidP="009E658C">
            <w:pPr>
              <w:pStyle w:val="TAC"/>
              <w:spacing w:line="260" w:lineRule="auto"/>
            </w:pPr>
            <w:r>
              <w:t>IMD3</w:t>
            </w:r>
          </w:p>
        </w:tc>
      </w:tr>
      <w:tr w:rsidR="003E65CD" w:rsidTr="009E658C">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rsidR="003E65CD" w:rsidRDefault="003E65CD" w:rsidP="009E658C">
            <w:pPr>
              <w:pStyle w:val="TAC"/>
              <w:spacing w:line="260" w:lineRule="auto"/>
              <w:rPr>
                <w:lang w:val="en-US"/>
              </w:rPr>
            </w:pPr>
          </w:p>
        </w:tc>
        <w:tc>
          <w:tcPr>
            <w:tcW w:w="1146"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n</w:t>
            </w:r>
            <w:r>
              <w:rPr>
                <w:lang w:val="en-US"/>
              </w:rPr>
              <w:t>3</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1760</w:t>
            </w:r>
          </w:p>
        </w:tc>
        <w:tc>
          <w:tcPr>
            <w:tcW w:w="964"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25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1855</w:t>
            </w:r>
          </w:p>
        </w:tc>
        <w:tc>
          <w:tcPr>
            <w:tcW w:w="977" w:type="dxa"/>
            <w:tcBorders>
              <w:top w:val="single" w:sz="4" w:space="0" w:color="auto"/>
              <w:left w:val="single" w:sz="4" w:space="0" w:color="auto"/>
              <w:bottom w:val="single" w:sz="4" w:space="0" w:color="auto"/>
              <w:right w:val="single" w:sz="4" w:space="0" w:color="auto"/>
            </w:tcBorders>
          </w:tcPr>
          <w:p w:rsidR="003E65CD" w:rsidRDefault="003E65CD" w:rsidP="009E658C">
            <w:pPr>
              <w:pStyle w:val="TAC"/>
              <w:spacing w:line="260" w:lineRule="auto"/>
              <w:rPr>
                <w:lang w:val="en-US"/>
              </w:rPr>
            </w:pPr>
            <w:r>
              <w:rPr>
                <w:lang w:eastAsia="ja-JP"/>
              </w:rPr>
              <w:t>N/A</w:t>
            </w:r>
          </w:p>
        </w:tc>
        <w:tc>
          <w:tcPr>
            <w:tcW w:w="828"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TDD</w:t>
            </w:r>
          </w:p>
        </w:tc>
        <w:tc>
          <w:tcPr>
            <w:tcW w:w="1057" w:type="dxa"/>
            <w:tcBorders>
              <w:top w:val="single" w:sz="4" w:space="0" w:color="auto"/>
              <w:left w:val="single" w:sz="4" w:space="0" w:color="auto"/>
              <w:right w:val="single" w:sz="4" w:space="0" w:color="auto"/>
            </w:tcBorders>
          </w:tcPr>
          <w:p w:rsidR="003E65CD" w:rsidRDefault="003E65CD" w:rsidP="009E658C">
            <w:pPr>
              <w:pStyle w:val="TAC"/>
              <w:spacing w:line="260" w:lineRule="auto"/>
            </w:pPr>
            <w:r>
              <w:rPr>
                <w:lang w:eastAsia="ja-JP"/>
              </w:rPr>
              <w:t>N/A</w:t>
            </w:r>
          </w:p>
        </w:tc>
      </w:tr>
    </w:tbl>
    <w:p w:rsidR="003E65CD" w:rsidRPr="00AA33D9" w:rsidRDefault="003E65CD" w:rsidP="003E65CD">
      <w:pPr>
        <w:spacing w:beforeLines="50" w:before="120"/>
        <w:jc w:val="center"/>
        <w:rPr>
          <w:rFonts w:ascii="Arial" w:hAnsi="Arial" w:cs="Arial"/>
          <w:b/>
        </w:rPr>
      </w:pPr>
      <w:r w:rsidRPr="00AA33D9">
        <w:rPr>
          <w:rFonts w:ascii="Arial" w:hAnsi="Arial" w:cs="Arial"/>
          <w:b/>
        </w:rPr>
        <w:t>Table 6.2.7-</w:t>
      </w:r>
      <w:r>
        <w:rPr>
          <w:rFonts w:ascii="Arial" w:hAnsi="Arial" w:cs="Arial"/>
          <w:b/>
        </w:rPr>
        <w:t>4:</w:t>
      </w:r>
      <w:r w:rsidRPr="00AA33D9">
        <w:rPr>
          <w:rFonts w:ascii="Arial" w:hAnsi="Arial" w:cs="Arial"/>
          <w:b/>
        </w:rPr>
        <w:t xml:space="preserve"> Analyzed MSD values considering two types of PCB isolation</w:t>
      </w:r>
    </w:p>
    <w:tbl>
      <w:tblPr>
        <w:tblStyle w:val="TableGrid"/>
        <w:tblW w:w="0" w:type="auto"/>
        <w:jc w:val="center"/>
        <w:tblLook w:val="04A0" w:firstRow="1" w:lastRow="0" w:firstColumn="1" w:lastColumn="0" w:noHBand="0" w:noVBand="1"/>
      </w:tblPr>
      <w:tblGrid>
        <w:gridCol w:w="4820"/>
        <w:gridCol w:w="4811"/>
      </w:tblGrid>
      <w:tr w:rsidR="003E65CD" w:rsidRPr="00AA33D9" w:rsidTr="009E658C">
        <w:trPr>
          <w:jc w:val="center"/>
        </w:trPr>
        <w:tc>
          <w:tcPr>
            <w:tcW w:w="4927" w:type="dxa"/>
          </w:tcPr>
          <w:p w:rsidR="003E65CD" w:rsidRPr="00AA33D9" w:rsidRDefault="003E65CD" w:rsidP="009E658C">
            <w:pPr>
              <w:spacing w:after="0"/>
              <w:jc w:val="center"/>
              <w:rPr>
                <w:rFonts w:ascii="Arial" w:hAnsi="Arial" w:cs="Arial"/>
                <w:b/>
                <w:sz w:val="18"/>
                <w:lang w:val="en-US"/>
              </w:rPr>
            </w:pPr>
            <w:r w:rsidRPr="00AA33D9">
              <w:rPr>
                <w:rFonts w:ascii="Arial" w:hAnsi="Arial" w:cs="Arial"/>
                <w:b/>
                <w:sz w:val="18"/>
                <w:lang w:val="en-US"/>
              </w:rPr>
              <w:t>I</w:t>
            </w:r>
            <w:r w:rsidRPr="00AA33D9">
              <w:rPr>
                <w:rFonts w:ascii="Arial" w:hAnsi="Arial" w:cs="Arial" w:hint="eastAsia"/>
                <w:b/>
                <w:sz w:val="18"/>
                <w:lang w:val="en-US"/>
              </w:rPr>
              <w:t xml:space="preserve">solation </w:t>
            </w:r>
            <w:r w:rsidRPr="00AA33D9">
              <w:rPr>
                <w:rFonts w:ascii="Arial" w:hAnsi="Arial" w:cs="Arial"/>
                <w:b/>
                <w:sz w:val="18"/>
                <w:lang w:val="en-US"/>
              </w:rPr>
              <w:t>factor</w:t>
            </w:r>
          </w:p>
        </w:tc>
        <w:tc>
          <w:tcPr>
            <w:tcW w:w="4928" w:type="dxa"/>
          </w:tcPr>
          <w:p w:rsidR="003E65CD" w:rsidRPr="00AA33D9" w:rsidRDefault="003E65CD" w:rsidP="009E658C">
            <w:pPr>
              <w:spacing w:after="0"/>
              <w:jc w:val="center"/>
              <w:rPr>
                <w:rFonts w:ascii="Arial" w:hAnsi="Arial" w:cs="Arial"/>
                <w:b/>
                <w:sz w:val="18"/>
                <w:lang w:val="en-US"/>
              </w:rPr>
            </w:pPr>
            <w:r w:rsidRPr="00AA33D9">
              <w:rPr>
                <w:rFonts w:ascii="Arial" w:hAnsi="Arial" w:cs="Arial" w:hint="eastAsia"/>
                <w:b/>
                <w:sz w:val="18"/>
                <w:lang w:val="en-US"/>
              </w:rPr>
              <w:t>MSD</w:t>
            </w:r>
          </w:p>
        </w:tc>
      </w:tr>
      <w:tr w:rsidR="003E65CD" w:rsidRPr="00AA33D9" w:rsidTr="009E658C">
        <w:trPr>
          <w:jc w:val="center"/>
        </w:trPr>
        <w:tc>
          <w:tcPr>
            <w:tcW w:w="4927" w:type="dxa"/>
          </w:tcPr>
          <w:p w:rsidR="003E65CD" w:rsidRPr="00AA33D9" w:rsidRDefault="003E65CD" w:rsidP="009E658C">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4928" w:type="dxa"/>
          </w:tcPr>
          <w:p w:rsidR="003E65CD" w:rsidRPr="00AA33D9" w:rsidRDefault="003E65CD" w:rsidP="009E658C">
            <w:pPr>
              <w:spacing w:after="0"/>
              <w:jc w:val="center"/>
              <w:rPr>
                <w:rFonts w:ascii="Arial" w:hAnsi="Arial" w:cs="Arial"/>
                <w:sz w:val="18"/>
                <w:lang w:val="en-US"/>
              </w:rPr>
            </w:pPr>
            <w:r w:rsidRPr="00AA33D9">
              <w:rPr>
                <w:rFonts w:ascii="Arial" w:hAnsi="Arial" w:cs="Arial" w:hint="eastAsia"/>
                <w:sz w:val="18"/>
                <w:lang w:val="en-US"/>
              </w:rPr>
              <w:t>23.1 dB</w:t>
            </w:r>
          </w:p>
        </w:tc>
      </w:tr>
      <w:tr w:rsidR="003E65CD" w:rsidRPr="00AA33D9" w:rsidTr="009E658C">
        <w:trPr>
          <w:jc w:val="center"/>
        </w:trPr>
        <w:tc>
          <w:tcPr>
            <w:tcW w:w="4927" w:type="dxa"/>
          </w:tcPr>
          <w:p w:rsidR="003E65CD" w:rsidRPr="00AA33D9" w:rsidRDefault="003E65CD" w:rsidP="009E658C">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c>
          <w:tcPr>
            <w:tcW w:w="4928" w:type="dxa"/>
          </w:tcPr>
          <w:p w:rsidR="003E65CD" w:rsidRPr="00AA33D9" w:rsidRDefault="003E65CD" w:rsidP="009E658C">
            <w:pPr>
              <w:spacing w:after="0"/>
              <w:jc w:val="center"/>
              <w:rPr>
                <w:rFonts w:ascii="Arial" w:hAnsi="Arial" w:cs="Arial"/>
                <w:sz w:val="18"/>
                <w:lang w:val="en-US"/>
              </w:rPr>
            </w:pPr>
            <w:r w:rsidRPr="00AA33D9">
              <w:rPr>
                <w:rFonts w:ascii="Arial" w:hAnsi="Arial" w:cs="Arial" w:hint="eastAsia"/>
                <w:sz w:val="18"/>
                <w:lang w:val="en-US"/>
              </w:rPr>
              <w:t>5 dB</w:t>
            </w:r>
          </w:p>
        </w:tc>
      </w:tr>
    </w:tbl>
    <w:p w:rsidR="003E65CD" w:rsidRDefault="003E65CD" w:rsidP="003E65CD">
      <w:pPr>
        <w:jc w:val="center"/>
        <w:rPr>
          <w:lang w:val="en-US" w:eastAsia="ko-KR"/>
        </w:rPr>
      </w:pPr>
    </w:p>
    <w:p w:rsidR="003E65CD" w:rsidRPr="00DA4043" w:rsidRDefault="003E65CD" w:rsidP="003E65CD">
      <w:pPr>
        <w:rPr>
          <w:lang w:val="en-US" w:eastAsia="ko-KR"/>
        </w:rPr>
      </w:pPr>
      <w:r>
        <w:rPr>
          <w:lang w:val="en-US" w:eastAsia="ko-KR"/>
        </w:rPr>
        <w:t>In case 1, assuming PCB isolation of 60 dB, the MSD value is 23.1 dB, which is similar to the MSD value of TS38.101-1. In case 2, assuming PCB isolation of 70 dB, the MSD value is 5 dB, which is 18.1 dB lower than case 1.</w:t>
      </w:r>
    </w:p>
    <w:p w:rsidR="003E65CD" w:rsidRDefault="003E65CD" w:rsidP="003E65CD">
      <w:pPr>
        <w:rPr>
          <w:b/>
          <w:lang w:val="en-US" w:eastAsia="ko-KR"/>
        </w:rPr>
      </w:pPr>
      <w:r>
        <w:rPr>
          <w:b/>
          <w:lang w:val="en-US" w:eastAsia="ko-KR"/>
        </w:rPr>
        <w:t>O</w:t>
      </w:r>
      <w:r w:rsidRPr="00AA33D9">
        <w:rPr>
          <w:b/>
          <w:lang w:val="en-US" w:eastAsia="ko-KR"/>
        </w:rPr>
        <w:t>bservation</w:t>
      </w:r>
      <w:r w:rsidRPr="00AA33D9">
        <w:rPr>
          <w:rFonts w:hint="eastAsia"/>
          <w:b/>
          <w:lang w:val="en-US" w:eastAsia="ko-KR"/>
        </w:rPr>
        <w:t>1:</w:t>
      </w:r>
      <w:r w:rsidRPr="00AA33D9">
        <w:rPr>
          <w:b/>
          <w:lang w:val="en-US" w:eastAsia="ko-KR"/>
        </w:rPr>
        <w:t xml:space="preserve"> </w:t>
      </w:r>
      <w:r w:rsidRPr="00AA33D9">
        <w:rPr>
          <w:rFonts w:hint="eastAsia"/>
          <w:b/>
          <w:lang w:val="en-US" w:eastAsia="ko-KR"/>
        </w:rPr>
        <w:t>In CA_n1-n3, when the PCB isolation is 70 dB, it has a much lower MSD value than 60 dB PCB isolation</w:t>
      </w:r>
      <w:r w:rsidRPr="00AA33D9">
        <w:rPr>
          <w:b/>
          <w:lang w:val="en-US" w:eastAsia="ko-KR"/>
        </w:rPr>
        <w:t>.</w:t>
      </w:r>
      <w:r w:rsidRPr="00AA33D9">
        <w:rPr>
          <w:rFonts w:hint="eastAsia"/>
          <w:b/>
          <w:lang w:val="en-US" w:eastAsia="ko-KR"/>
        </w:rPr>
        <w:t xml:space="preserve"> Further analysis is required for other combinations using 70 dB PCB isolation.</w:t>
      </w:r>
    </w:p>
    <w:p w:rsidR="003E65CD" w:rsidRPr="004B78BA" w:rsidRDefault="003E65CD" w:rsidP="003E65CD">
      <w:pPr>
        <w:rPr>
          <w:rFonts w:eastAsia="Malgun Gothic"/>
          <w:b/>
          <w:lang w:val="en-US" w:eastAsia="ko-KR"/>
        </w:rPr>
      </w:pPr>
    </w:p>
    <w:p w:rsidR="003E65CD" w:rsidRPr="00B34A60" w:rsidRDefault="003E65CD" w:rsidP="00B34A60">
      <w:pPr>
        <w:pStyle w:val="Heading3"/>
        <w:rPr>
          <w:rFonts w:eastAsia="Times New Roman"/>
          <w:lang w:eastAsia="en-GB"/>
        </w:rPr>
      </w:pPr>
      <w:bookmarkStart w:id="327" w:name="_Toc129094559"/>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8</w:t>
      </w:r>
      <w:r w:rsidRPr="00B34A60">
        <w:rPr>
          <w:rFonts w:eastAsia="Times New Roman"/>
          <w:lang w:eastAsia="en-GB"/>
        </w:rPr>
        <w:tab/>
        <w:t>Evaluation from Xiaomi [15]</w:t>
      </w:r>
      <w:bookmarkEnd w:id="327"/>
    </w:p>
    <w:p w:rsidR="003E65CD" w:rsidRPr="004B78BA" w:rsidRDefault="003E65CD" w:rsidP="003E65CD">
      <w:pPr>
        <w:pStyle w:val="Heading4"/>
        <w:rPr>
          <w:rFonts w:eastAsia="等线"/>
        </w:rPr>
      </w:pPr>
      <w:bookmarkStart w:id="328" w:name="_Toc129094560"/>
      <w:r w:rsidRPr="004B78BA">
        <w:rPr>
          <w:rFonts w:eastAsia="等线"/>
        </w:rPr>
        <w:t>6.2.8.1</w:t>
      </w:r>
      <w:r w:rsidRPr="004B78BA">
        <w:rPr>
          <w:rFonts w:eastAsia="等线"/>
        </w:rPr>
        <w:tab/>
        <w:t>2nd harmonic MSD analysis for CA_n3-n78</w:t>
      </w:r>
      <w:bookmarkEnd w:id="328"/>
    </w:p>
    <w:p w:rsidR="003E65CD" w:rsidRDefault="003E65CD" w:rsidP="003E65CD">
      <w:pPr>
        <w:jc w:val="both"/>
        <w:rPr>
          <w:szCs w:val="22"/>
        </w:rPr>
      </w:pPr>
      <w:r>
        <w:rPr>
          <w:szCs w:val="22"/>
        </w:rPr>
        <w:t xml:space="preserve">In order to evaluate the effect of improving PCB isolation </w:t>
      </w:r>
      <w:r>
        <w:rPr>
          <w:lang w:val="en-US"/>
        </w:rPr>
        <w:t>as well as antenna isolation,</w:t>
      </w:r>
      <w:r>
        <w:rPr>
          <w:szCs w:val="22"/>
        </w:rPr>
        <w:t xml:space="preserve"> the parameters for the MSD analysis list in the below.</w:t>
      </w:r>
    </w:p>
    <w:p w:rsidR="003E65CD" w:rsidRPr="00B939CB" w:rsidRDefault="003E65CD" w:rsidP="003E65CD">
      <w:pPr>
        <w:jc w:val="center"/>
        <w:rPr>
          <w:rFonts w:ascii="Arial" w:hAnsi="Arial" w:cs="Arial"/>
          <w:b/>
        </w:rPr>
      </w:pPr>
      <w:r w:rsidRPr="00B939CB">
        <w:rPr>
          <w:rFonts w:ascii="Arial" w:hAnsi="Arial" w:cs="Arial"/>
          <w:b/>
        </w:rPr>
        <w:t xml:space="preserve">Table </w:t>
      </w:r>
      <w:r w:rsidRPr="006C4E96">
        <w:rPr>
          <w:rFonts w:ascii="Arial" w:hAnsi="Arial" w:cs="Arial"/>
          <w:b/>
        </w:rPr>
        <w:t>6.2.8.1</w:t>
      </w:r>
      <w:r>
        <w:rPr>
          <w:rFonts w:ascii="Arial" w:hAnsi="Arial" w:cs="Arial"/>
          <w:b/>
        </w:rPr>
        <w:t>-</w:t>
      </w:r>
      <w:r w:rsidRPr="00B939CB">
        <w:rPr>
          <w:rFonts w:ascii="Arial" w:hAnsi="Arial" w:cs="Arial"/>
          <w:b/>
        </w:rPr>
        <w:t>1, the parameters for the MSD analysis for CA_n3-n78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0"/>
        <w:gridCol w:w="2080"/>
      </w:tblGrid>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value</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PA</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27.8 dBm</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PA in H2</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w:t>
            </w:r>
            <w:r w:rsidRPr="00B939CB">
              <w:rPr>
                <w:rFonts w:ascii="Arial" w:hAnsi="Arial" w:cs="Arial" w:hint="eastAsia"/>
                <w:sz w:val="18"/>
                <w:lang w:val="en-US"/>
              </w:rPr>
              <w:t xml:space="preserve"> dBm</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duplexer in H2</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diplexer</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15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Harmonic filter</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Antenna isolation</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10 ~20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PCB isolation</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60~100 dB</w:t>
            </w:r>
          </w:p>
        </w:tc>
      </w:tr>
      <w:tr w:rsidR="003E65CD" w:rsidRPr="00B939CB" w:rsidTr="009E658C">
        <w:trPr>
          <w:trHeight w:val="570"/>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duplexer,</w:t>
            </w:r>
            <w:r w:rsidRPr="00B939CB">
              <w:rPr>
                <w:rFonts w:ascii="Arial" w:hAnsi="Arial" w:cs="Arial"/>
                <w:sz w:val="18"/>
                <w:lang w:val="en-US"/>
              </w:rPr>
              <w:t xml:space="preserve"> </w:t>
            </w:r>
            <w:r w:rsidRPr="00B939CB">
              <w:rPr>
                <w:rFonts w:ascii="Arial" w:hAnsi="Arial" w:cs="Arial" w:hint="eastAsia"/>
                <w:sz w:val="18"/>
                <w:lang w:val="en-US"/>
              </w:rPr>
              <w:t>switch,</w:t>
            </w:r>
            <w:r w:rsidRPr="00B939CB">
              <w:rPr>
                <w:rFonts w:ascii="Arial" w:hAnsi="Arial" w:cs="Arial"/>
                <w:sz w:val="18"/>
                <w:lang w:val="en-US"/>
              </w:rPr>
              <w:t xml:space="preserve"> </w:t>
            </w:r>
            <w:r w:rsidRPr="00B939CB">
              <w:rPr>
                <w:rFonts w:ascii="Arial" w:hAnsi="Arial" w:cs="Arial" w:hint="eastAsia"/>
                <w:sz w:val="18"/>
                <w:lang w:val="en-US"/>
              </w:rPr>
              <w:t>dipl</w:t>
            </w:r>
            <w:r w:rsidRPr="00B939CB">
              <w:rPr>
                <w:rFonts w:ascii="Arial" w:hAnsi="Arial" w:cs="Arial"/>
                <w:sz w:val="18"/>
                <w:lang w:val="en-US"/>
              </w:rPr>
              <w:t>e</w:t>
            </w:r>
            <w:r w:rsidRPr="00B939CB">
              <w:rPr>
                <w:rFonts w:ascii="Arial" w:hAnsi="Arial" w:cs="Arial" w:hint="eastAsia"/>
                <w:sz w:val="18"/>
                <w:lang w:val="en-US"/>
              </w:rPr>
              <w:t>xer in H2</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85</w:t>
            </w:r>
            <w:r w:rsidRPr="00B939CB">
              <w:rPr>
                <w:rFonts w:ascii="Arial" w:hAnsi="Arial" w:cs="Arial" w:hint="eastAsia"/>
                <w:sz w:val="18"/>
                <w:lang w:val="en-US"/>
              </w:rPr>
              <w:t>dBc</w:t>
            </w:r>
          </w:p>
        </w:tc>
      </w:tr>
    </w:tbl>
    <w:p w:rsidR="003E65CD" w:rsidRDefault="003E65CD" w:rsidP="003E65CD">
      <w:pPr>
        <w:jc w:val="both"/>
        <w:rPr>
          <w:szCs w:val="22"/>
        </w:rPr>
      </w:pPr>
    </w:p>
    <w:p w:rsidR="003E65CD" w:rsidRDefault="003E65CD" w:rsidP="003E65CD">
      <w:pPr>
        <w:jc w:val="both"/>
        <w:rPr>
          <w:szCs w:val="22"/>
        </w:rPr>
      </w:pPr>
      <w:r>
        <w:rPr>
          <w:rFonts w:hint="eastAsia"/>
          <w:szCs w:val="22"/>
        </w:rPr>
        <w:t>B</w:t>
      </w:r>
      <w:r>
        <w:rPr>
          <w:szCs w:val="22"/>
        </w:rPr>
        <w:t xml:space="preserve">ased on above parameter, the </w:t>
      </w:r>
      <w:r w:rsidRPr="008D1DFE">
        <w:rPr>
          <w:szCs w:val="22"/>
        </w:rPr>
        <w:t>MSD improvement over improving PCB isolation and antenna isolation</w:t>
      </w:r>
      <w:r>
        <w:rPr>
          <w:szCs w:val="22"/>
        </w:rPr>
        <w:t xml:space="preserve"> could be illustrated in Figure </w:t>
      </w:r>
      <w:r w:rsidRPr="00A326C8">
        <w:rPr>
          <w:szCs w:val="22"/>
        </w:rPr>
        <w:t>6.2.8.1-</w:t>
      </w:r>
      <w:r>
        <w:rPr>
          <w:szCs w:val="22"/>
        </w:rPr>
        <w:t>1.</w:t>
      </w:r>
    </w:p>
    <w:p w:rsidR="003E65CD" w:rsidRDefault="003E65CD" w:rsidP="003E65CD">
      <w:pPr>
        <w:jc w:val="center"/>
        <w:rPr>
          <w:noProof/>
          <w:lang w:val="en-US"/>
        </w:rPr>
      </w:pPr>
      <w:r w:rsidRPr="003C0037">
        <w:rPr>
          <w:noProof/>
          <w:lang w:val="en-US"/>
        </w:rPr>
        <w:drawing>
          <wp:inline distT="0" distB="0" distL="0" distR="0" wp14:anchorId="1D4112ED" wp14:editId="647FC492">
            <wp:extent cx="4534535" cy="2712720"/>
            <wp:effectExtent l="0" t="0" r="18415" b="11430"/>
            <wp:docPr id="52" name="图表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6C4E96">
        <w:rPr>
          <w:rFonts w:ascii="Arial" w:hAnsi="Arial" w:cs="Arial"/>
          <w:b/>
        </w:rPr>
        <w:t>6.2.8.1</w:t>
      </w:r>
      <w:r>
        <w:rPr>
          <w:rFonts w:ascii="Arial" w:hAnsi="Arial" w:cs="Arial"/>
          <w:b/>
        </w:rPr>
        <w:t>-1 MSD improvement over improving PCB isolation and antenna isolation</w:t>
      </w:r>
    </w:p>
    <w:p w:rsidR="003E65CD" w:rsidRPr="008D1DFE" w:rsidRDefault="003E65CD" w:rsidP="003E65CD">
      <w:pPr>
        <w:jc w:val="both"/>
        <w:rPr>
          <w:szCs w:val="22"/>
          <w:lang w:val="en-US"/>
        </w:rPr>
      </w:pPr>
    </w:p>
    <w:p w:rsidR="003E65CD" w:rsidRDefault="003E65CD" w:rsidP="003E65CD">
      <w:pPr>
        <w:jc w:val="both"/>
        <w:rPr>
          <w:szCs w:val="22"/>
        </w:rPr>
      </w:pPr>
      <w:r>
        <w:rPr>
          <w:rFonts w:hint="eastAsia"/>
          <w:szCs w:val="22"/>
        </w:rPr>
        <w:t>A</w:t>
      </w:r>
      <w:r>
        <w:rPr>
          <w:szCs w:val="22"/>
        </w:rPr>
        <w:t>s seen from above figure 1, the following observations could be made for the harmonic MSD of band combination n3 and n78.</w:t>
      </w:r>
    </w:p>
    <w:p w:rsidR="003E65CD" w:rsidRPr="00E127C9" w:rsidRDefault="003E65CD" w:rsidP="003E65CD">
      <w:pPr>
        <w:jc w:val="both"/>
        <w:rPr>
          <w:b/>
          <w:lang w:val="en-US"/>
        </w:rPr>
      </w:pPr>
      <w:r>
        <w:rPr>
          <w:b/>
          <w:szCs w:val="22"/>
        </w:rPr>
        <w:t>Observation 1</w:t>
      </w:r>
      <w:r w:rsidRPr="00E127C9">
        <w:rPr>
          <w:b/>
          <w:szCs w:val="22"/>
        </w:rPr>
        <w:t xml:space="preserve">: </w:t>
      </w:r>
      <w:r w:rsidRPr="00E127C9">
        <w:rPr>
          <w:b/>
          <w:lang w:val="en-US"/>
        </w:rPr>
        <w:t>improving the PCB isolation can reduce the MSD, but when PCB isolation is above 80dB, the impact becomes</w:t>
      </w:r>
      <w:r>
        <w:rPr>
          <w:b/>
          <w:lang w:val="en-US"/>
        </w:rPr>
        <w:t xml:space="preserve"> very</w:t>
      </w:r>
      <w:r w:rsidRPr="00E127C9">
        <w:rPr>
          <w:b/>
          <w:lang w:val="en-US"/>
        </w:rPr>
        <w:t xml:space="preserve"> small.</w:t>
      </w:r>
    </w:p>
    <w:p w:rsidR="003E65CD" w:rsidRDefault="003E65CD" w:rsidP="003E65CD">
      <w:pPr>
        <w:jc w:val="both"/>
        <w:rPr>
          <w:b/>
          <w:lang w:val="en-US"/>
        </w:rPr>
      </w:pPr>
      <w:r w:rsidRPr="00E127C9">
        <w:rPr>
          <w:b/>
          <w:lang w:val="en-US"/>
        </w:rPr>
        <w:t>Observation 2: improving the antenna isolation can reduce the MSD, especially when PCB isolation is high</w:t>
      </w:r>
      <w:r w:rsidRPr="00E127C9">
        <w:rPr>
          <w:rFonts w:hint="eastAsia"/>
          <w:b/>
          <w:lang w:val="en-US"/>
        </w:rPr>
        <w:t>.</w:t>
      </w:r>
    </w:p>
    <w:p w:rsidR="003E65CD" w:rsidRPr="00E127C9" w:rsidRDefault="003E65CD" w:rsidP="003E65CD">
      <w:pPr>
        <w:jc w:val="both"/>
        <w:rPr>
          <w:b/>
          <w:lang w:val="en-US"/>
        </w:rPr>
      </w:pPr>
    </w:p>
    <w:p w:rsidR="003E65CD" w:rsidRPr="004B78BA" w:rsidRDefault="003E65CD" w:rsidP="003E65CD">
      <w:pPr>
        <w:pStyle w:val="Heading4"/>
        <w:rPr>
          <w:rFonts w:eastAsia="等线"/>
        </w:rPr>
      </w:pPr>
      <w:bookmarkStart w:id="329" w:name="_Toc129094561"/>
      <w:r w:rsidRPr="004B78BA">
        <w:rPr>
          <w:rFonts w:eastAsia="等线"/>
        </w:rPr>
        <w:t>6.2.8.2</w:t>
      </w:r>
      <w:r w:rsidRPr="004B78BA">
        <w:rPr>
          <w:rFonts w:eastAsia="等线"/>
        </w:rPr>
        <w:tab/>
        <w:t>IMD MSD analysis for CA_n3-n78</w:t>
      </w:r>
      <w:bookmarkEnd w:id="329"/>
    </w:p>
    <w:p w:rsidR="003E65CD" w:rsidRDefault="003E65CD" w:rsidP="003E65CD">
      <w:pPr>
        <w:jc w:val="both"/>
        <w:rPr>
          <w:szCs w:val="22"/>
        </w:rPr>
      </w:pPr>
      <w:r>
        <w:rPr>
          <w:szCs w:val="22"/>
        </w:rPr>
        <w:t xml:space="preserve">According to the spec, there are IMD2 </w:t>
      </w:r>
      <w:r>
        <w:rPr>
          <w:rFonts w:hint="eastAsia"/>
          <w:szCs w:val="22"/>
        </w:rPr>
        <w:t>and</w:t>
      </w:r>
      <w:r>
        <w:rPr>
          <w:szCs w:val="22"/>
        </w:rPr>
        <w:t xml:space="preserve"> IMD4 issues for CA_n3-n78 due to 2UL. </w:t>
      </w:r>
      <w:r w:rsidRPr="00F43D6F">
        <w:rPr>
          <w:szCs w:val="22"/>
        </w:rPr>
        <w:t>To assess the potential MSD improvement</w:t>
      </w:r>
      <w:r>
        <w:rPr>
          <w:szCs w:val="22"/>
        </w:rPr>
        <w:t xml:space="preserve">, the following parameters in table </w:t>
      </w:r>
      <w:r w:rsidRPr="00A326C8">
        <w:rPr>
          <w:szCs w:val="22"/>
        </w:rPr>
        <w:t>6.2.8.</w:t>
      </w:r>
      <w:r>
        <w:rPr>
          <w:szCs w:val="22"/>
        </w:rPr>
        <w:t>2</w:t>
      </w:r>
      <w:r w:rsidRPr="00A326C8">
        <w:rPr>
          <w:szCs w:val="22"/>
        </w:rPr>
        <w:t>-</w:t>
      </w:r>
      <w:r>
        <w:rPr>
          <w:szCs w:val="22"/>
        </w:rPr>
        <w:t xml:space="preserve">1 and table </w:t>
      </w:r>
      <w:r w:rsidRPr="00A326C8">
        <w:rPr>
          <w:szCs w:val="22"/>
        </w:rPr>
        <w:t>6.2.8.</w:t>
      </w:r>
      <w:r>
        <w:rPr>
          <w:szCs w:val="22"/>
        </w:rPr>
        <w:t>2</w:t>
      </w:r>
      <w:r w:rsidRPr="00A326C8">
        <w:rPr>
          <w:szCs w:val="22"/>
        </w:rPr>
        <w:t>-</w:t>
      </w:r>
      <w:r>
        <w:rPr>
          <w:szCs w:val="22"/>
        </w:rPr>
        <w:t>2 are assumed.</w:t>
      </w:r>
    </w:p>
    <w:p w:rsidR="003E65CD" w:rsidRDefault="003E65CD" w:rsidP="003E65CD">
      <w:pPr>
        <w:jc w:val="center"/>
        <w:rPr>
          <w:rFonts w:ascii="Arial" w:hAnsi="Arial" w:cs="Arial"/>
          <w:b/>
          <w:bCs/>
        </w:rPr>
      </w:pPr>
      <w:r>
        <w:rPr>
          <w:szCs w:val="22"/>
        </w:rPr>
        <w:t xml:space="preserve"> </w:t>
      </w:r>
      <w:r>
        <w:rPr>
          <w:rFonts w:ascii="Arial" w:hAnsi="Arial" w:cs="Arial"/>
          <w:b/>
          <w:bCs/>
        </w:rPr>
        <w:t xml:space="preserve">Table </w:t>
      </w:r>
      <w:r w:rsidRPr="00A326C8">
        <w:rPr>
          <w:rFonts w:ascii="Arial" w:hAnsi="Arial" w:cs="Arial"/>
          <w:b/>
          <w:bCs/>
          <w:lang w:val="en-US"/>
        </w:rPr>
        <w:t>6.2.8.2-1</w:t>
      </w:r>
      <w:r>
        <w:rPr>
          <w:rFonts w:ascii="Arial" w:hAnsi="Arial" w:cs="Arial"/>
          <w:b/>
          <w:bCs/>
          <w:lang w:val="en-US"/>
        </w:rPr>
        <w:t>:</w:t>
      </w:r>
      <w:r>
        <w:rPr>
          <w:rFonts w:ascii="Arial" w:hAnsi="Arial" w:cs="Arial"/>
          <w:b/>
          <w:bCs/>
        </w:rPr>
        <w:t xml:space="preserve"> RF-front component linearity IP</w:t>
      </w:r>
      <w:r>
        <w:rPr>
          <w:rFonts w:ascii="Arial" w:hAnsi="Arial" w:cs="Arial"/>
          <w:b/>
          <w:bCs/>
          <w:lang w:val="en-US"/>
        </w:rPr>
        <w:t>2 and IP4</w:t>
      </w:r>
      <w:r>
        <w:rPr>
          <w:rFonts w:ascii="Arial" w:hAnsi="Arial" w:cs="Arial"/>
          <w:b/>
          <w:bCs/>
        </w:rPr>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gridCol w:w="2180"/>
      </w:tblGrid>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I</w:t>
            </w:r>
            <w:r>
              <w:rPr>
                <w:rFonts w:ascii="Arial" w:hAnsi="Arial" w:cs="Arial"/>
                <w:color w:val="000000"/>
                <w:sz w:val="18"/>
                <w:szCs w:val="18"/>
                <w:lang w:val="en-US"/>
              </w:rPr>
              <w:t>P</w:t>
            </w:r>
            <w:r>
              <w:rPr>
                <w:rFonts w:ascii="Arial" w:hAnsi="Arial" w:cs="Arial" w:hint="eastAsia"/>
                <w:color w:val="000000"/>
                <w:sz w:val="18"/>
                <w:szCs w:val="18"/>
                <w:lang w:val="en-US"/>
              </w:rPr>
              <w:t>2</w:t>
            </w:r>
            <w:r>
              <w:rPr>
                <w:rFonts w:ascii="Arial" w:hAnsi="Arial" w:cs="Arial"/>
                <w:color w:val="000000"/>
                <w:sz w:val="18"/>
                <w:szCs w:val="18"/>
                <w:lang w:val="en-US"/>
              </w:rPr>
              <w:t xml:space="preserve"> (dBm)</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IP4 (dBm)</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Ant. Switch</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112</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56</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w:t>
            </w:r>
            <w:r>
              <w:rPr>
                <w:rFonts w:ascii="Arial" w:hAnsi="Arial" w:cs="Arial"/>
                <w:color w:val="000000"/>
                <w:sz w:val="18"/>
                <w:szCs w:val="18"/>
                <w:lang w:val="en-US"/>
              </w:rPr>
              <w:t>i</w:t>
            </w:r>
            <w:r>
              <w:rPr>
                <w:rFonts w:ascii="Arial" w:eastAsia="Times New Roman" w:hAnsi="Arial" w:cs="Arial"/>
                <w:color w:val="000000"/>
                <w:sz w:val="18"/>
                <w:szCs w:val="18"/>
                <w:lang w:val="en-US"/>
              </w:rPr>
              <w:t>plexer</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115</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Duplexer</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100</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Forward</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27</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32</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Reversed</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38</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33</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LNA</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5</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w:t>
            </w:r>
          </w:p>
        </w:tc>
      </w:tr>
    </w:tbl>
    <w:p w:rsidR="003E65CD" w:rsidRDefault="003E65CD" w:rsidP="003E65CD">
      <w:pPr>
        <w:spacing w:before="180"/>
        <w:jc w:val="center"/>
        <w:rPr>
          <w:rFonts w:ascii="Arial" w:hAnsi="Arial" w:cs="Arial"/>
          <w:b/>
          <w:bCs/>
        </w:rPr>
      </w:pPr>
      <w:r>
        <w:rPr>
          <w:rFonts w:ascii="Arial" w:hAnsi="Arial" w:cs="Arial"/>
          <w:b/>
          <w:bCs/>
        </w:rPr>
        <w:t xml:space="preserve">Table </w:t>
      </w:r>
      <w:r w:rsidRPr="00A326C8">
        <w:rPr>
          <w:rFonts w:ascii="Arial" w:hAnsi="Arial" w:cs="Arial"/>
          <w:b/>
          <w:bCs/>
        </w:rPr>
        <w:t>6.2.8.2-</w:t>
      </w:r>
      <w:r>
        <w:rPr>
          <w:rFonts w:ascii="Arial" w:hAnsi="Arial" w:cs="Arial"/>
          <w:b/>
          <w:bCs/>
        </w:rPr>
        <w:t>2: the isolation parameters</w:t>
      </w:r>
    </w:p>
    <w:tbl>
      <w:tblPr>
        <w:tblW w:w="0" w:type="auto"/>
        <w:jc w:val="center"/>
        <w:tblLayout w:type="fixed"/>
        <w:tblLook w:val="0000" w:firstRow="0" w:lastRow="0" w:firstColumn="0" w:lastColumn="0" w:noHBand="0" w:noVBand="0"/>
      </w:tblPr>
      <w:tblGrid>
        <w:gridCol w:w="2040"/>
        <w:gridCol w:w="1440"/>
        <w:gridCol w:w="4000"/>
      </w:tblGrid>
      <w:tr w:rsidR="003E65CD" w:rsidTr="009E658C">
        <w:trPr>
          <w:trHeight w:val="300"/>
          <w:jc w:val="center"/>
        </w:trPr>
        <w:tc>
          <w:tcPr>
            <w:tcW w:w="2040" w:type="dxa"/>
            <w:tcBorders>
              <w:top w:val="single" w:sz="4" w:space="0" w:color="auto"/>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Isolation Parameter</w:t>
            </w:r>
          </w:p>
        </w:tc>
        <w:tc>
          <w:tcPr>
            <w:tcW w:w="1440" w:type="dxa"/>
            <w:tcBorders>
              <w:top w:val="single" w:sz="4" w:space="0" w:color="auto"/>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Value (dB)</w:t>
            </w:r>
          </w:p>
        </w:tc>
        <w:tc>
          <w:tcPr>
            <w:tcW w:w="4000" w:type="dxa"/>
            <w:tcBorders>
              <w:top w:val="single" w:sz="4" w:space="0" w:color="auto"/>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Comment</w:t>
            </w:r>
          </w:p>
        </w:tc>
      </w:tr>
      <w:tr w:rsidR="003E65CD"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Antenna to Antenna</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10~20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Main antenna to diversity antenna</w:t>
            </w:r>
          </w:p>
        </w:tc>
      </w:tr>
      <w:tr w:rsidR="003E65CD"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PA (in)</w:t>
            </w:r>
          </w:p>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PA(out) to LNA (in)</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60~100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PCB isolation (PA forward mixing and</w:t>
            </w:r>
            <w:r>
              <w:rPr>
                <w:rFonts w:ascii="Arial" w:hAnsi="Arial" w:cs="Arial" w:hint="eastAsia"/>
                <w:color w:val="000000"/>
                <w:sz w:val="18"/>
                <w:szCs w:val="18"/>
                <w:lang w:val="en-US"/>
              </w:rPr>
              <w:t xml:space="preserve"> </w:t>
            </w:r>
            <w:r w:rsidRPr="003B3F7A">
              <w:rPr>
                <w:rFonts w:ascii="Arial" w:hAnsi="Arial" w:cs="Arial"/>
                <w:color w:val="000000"/>
                <w:sz w:val="18"/>
                <w:szCs w:val="18"/>
                <w:lang w:val="en-US"/>
              </w:rPr>
              <w:t>n78 PA leakage into B3 LNA</w:t>
            </w:r>
          </w:p>
        </w:tc>
      </w:tr>
      <w:tr w:rsidR="003E65CD" w:rsidTr="009E658C">
        <w:trPr>
          <w:trHeight w:val="315"/>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PA (out)</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L-H/H-L cross-band (diplexer + duplexer)</w:t>
            </w:r>
          </w:p>
        </w:tc>
      </w:tr>
      <w:tr w:rsidR="003E65CD"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LNA (in)</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L-H/H-L cross-band (diplexer + filter @ n78)</w:t>
            </w:r>
          </w:p>
        </w:tc>
      </w:tr>
      <w:tr w:rsidR="003E65CD" w:rsidTr="009E658C">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Duplexer</w:t>
            </w:r>
          </w:p>
        </w:tc>
        <w:tc>
          <w:tcPr>
            <w:tcW w:w="1440" w:type="dxa"/>
            <w:tcBorders>
              <w:top w:val="single" w:sz="4" w:space="0" w:color="auto"/>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45</w:t>
            </w:r>
          </w:p>
        </w:tc>
        <w:tc>
          <w:tcPr>
            <w:tcW w:w="4000" w:type="dxa"/>
            <w:tcBorders>
              <w:top w:val="single" w:sz="4" w:space="0" w:color="auto"/>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Tx band rejection at Rx band</w:t>
            </w:r>
          </w:p>
        </w:tc>
      </w:tr>
      <w:tr w:rsidR="003E65CD" w:rsidTr="009E658C">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diplexer</w:t>
            </w:r>
          </w:p>
        </w:tc>
        <w:tc>
          <w:tcPr>
            <w:tcW w:w="1440" w:type="dxa"/>
            <w:tcBorders>
              <w:top w:val="single" w:sz="4" w:space="0" w:color="auto"/>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w:t>
            </w:r>
            <w:r>
              <w:rPr>
                <w:rFonts w:ascii="Arial" w:hAnsi="Arial" w:cs="Arial"/>
                <w:color w:val="000000"/>
                <w:sz w:val="18"/>
                <w:szCs w:val="18"/>
                <w:lang w:val="en-US"/>
              </w:rPr>
              <w:t>5</w:t>
            </w:r>
          </w:p>
        </w:tc>
        <w:tc>
          <w:tcPr>
            <w:tcW w:w="4000" w:type="dxa"/>
            <w:tcBorders>
              <w:top w:val="single" w:sz="4" w:space="0" w:color="auto"/>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p>
        </w:tc>
      </w:tr>
    </w:tbl>
    <w:p w:rsidR="003E65CD" w:rsidRDefault="003E65CD" w:rsidP="003E65CD">
      <w:pPr>
        <w:jc w:val="both"/>
        <w:rPr>
          <w:szCs w:val="22"/>
          <w:lang w:val="en-US"/>
        </w:rPr>
      </w:pPr>
    </w:p>
    <w:p w:rsidR="003E65CD" w:rsidRPr="004B78BA" w:rsidRDefault="003E65CD" w:rsidP="003E65CD">
      <w:pPr>
        <w:pStyle w:val="Heading5"/>
        <w:ind w:left="1418" w:hanging="1418"/>
        <w:rPr>
          <w:rFonts w:eastAsia="等线"/>
          <w:sz w:val="24"/>
        </w:rPr>
      </w:pPr>
      <w:bookmarkStart w:id="330" w:name="_Toc129094562"/>
      <w:r w:rsidRPr="004B78BA">
        <w:rPr>
          <w:rFonts w:eastAsia="等线"/>
          <w:sz w:val="24"/>
        </w:rPr>
        <w:t>6.2.8.2.1</w:t>
      </w:r>
      <w:r>
        <w:rPr>
          <w:rFonts w:eastAsia="等线"/>
          <w:sz w:val="24"/>
        </w:rPr>
        <w:tab/>
      </w:r>
      <w:r w:rsidRPr="004B78BA">
        <w:rPr>
          <w:rFonts w:eastAsia="等线" w:hint="eastAsia"/>
          <w:sz w:val="24"/>
        </w:rPr>
        <w:t>I</w:t>
      </w:r>
      <w:r w:rsidRPr="004B78BA">
        <w:rPr>
          <w:rFonts w:eastAsia="等线"/>
          <w:sz w:val="24"/>
        </w:rPr>
        <w:t>MD2 MSD</w:t>
      </w:r>
      <w:bookmarkEnd w:id="330"/>
    </w:p>
    <w:p w:rsidR="003E65CD" w:rsidRPr="00F43D6F" w:rsidRDefault="003E65CD" w:rsidP="003E65CD">
      <w:pPr>
        <w:rPr>
          <w:lang w:val="en-US"/>
        </w:rPr>
      </w:pPr>
      <w:r>
        <w:rPr>
          <w:rFonts w:hint="eastAsia"/>
          <w:lang w:val="en-US"/>
        </w:rPr>
        <w:t>With above assumptions, we have made some calculation</w:t>
      </w:r>
      <w:r>
        <w:rPr>
          <w:lang w:val="en-US"/>
        </w:rPr>
        <w:t xml:space="preserve">s for IMD2, and the results for PC2 and PC3 are summarized in Figure </w:t>
      </w:r>
      <w:r w:rsidRPr="00A326C8">
        <w:rPr>
          <w:szCs w:val="22"/>
        </w:rPr>
        <w:t>6.2.8.</w:t>
      </w:r>
      <w:r>
        <w:rPr>
          <w:szCs w:val="22"/>
        </w:rPr>
        <w:t>2.1</w:t>
      </w:r>
      <w:r w:rsidRPr="00A326C8">
        <w:rPr>
          <w:szCs w:val="22"/>
        </w:rPr>
        <w:t>-</w:t>
      </w:r>
      <w:r>
        <w:rPr>
          <w:szCs w:val="22"/>
        </w:rPr>
        <w:t>1</w:t>
      </w:r>
      <w:r>
        <w:rPr>
          <w:lang w:val="en-US"/>
        </w:rPr>
        <w:t xml:space="preserve"> and Figure </w:t>
      </w:r>
      <w:r w:rsidRPr="00A326C8">
        <w:rPr>
          <w:szCs w:val="22"/>
        </w:rPr>
        <w:t>6.2.8.</w:t>
      </w:r>
      <w:r>
        <w:rPr>
          <w:szCs w:val="22"/>
        </w:rPr>
        <w:t>2.1-2</w:t>
      </w:r>
      <w:r>
        <w:rPr>
          <w:lang w:val="en-US"/>
        </w:rPr>
        <w:t xml:space="preserve"> separately.</w:t>
      </w:r>
    </w:p>
    <w:p w:rsidR="003E65CD" w:rsidRDefault="003E65CD" w:rsidP="003E65CD">
      <w:pPr>
        <w:jc w:val="center"/>
        <w:rPr>
          <w:noProof/>
          <w:lang w:val="en-US"/>
        </w:rPr>
      </w:pPr>
      <w:r w:rsidRPr="00F43D6F">
        <w:rPr>
          <w:noProof/>
          <w:lang w:val="en-US"/>
        </w:rPr>
        <w:drawing>
          <wp:inline distT="0" distB="0" distL="0" distR="0" wp14:anchorId="14A4F0E7" wp14:editId="16BA9BEC">
            <wp:extent cx="3780155" cy="3168015"/>
            <wp:effectExtent l="0" t="0" r="10795" b="13335"/>
            <wp:docPr id="51" name="图表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6.2.8.2.1-</w:t>
      </w:r>
      <w:r>
        <w:rPr>
          <w:rFonts w:ascii="Arial" w:hAnsi="Arial" w:cs="Arial"/>
          <w:b/>
        </w:rPr>
        <w:t>1: IMD2 MSD improvement over improving PCB isolation and antenna isolation for PC2</w:t>
      </w:r>
    </w:p>
    <w:p w:rsidR="003E65CD" w:rsidRPr="00F43D6F" w:rsidRDefault="003E65CD" w:rsidP="003E65CD">
      <w:pPr>
        <w:jc w:val="center"/>
        <w:rPr>
          <w:noProof/>
          <w:lang w:val="en-US"/>
        </w:rPr>
      </w:pPr>
    </w:p>
    <w:p w:rsidR="003E65CD" w:rsidRDefault="003E65CD" w:rsidP="003E65CD">
      <w:pPr>
        <w:jc w:val="center"/>
        <w:rPr>
          <w:noProof/>
          <w:lang w:val="en-US"/>
        </w:rPr>
      </w:pPr>
      <w:r w:rsidRPr="00FE3B75">
        <w:rPr>
          <w:noProof/>
          <w:lang w:val="en-US"/>
        </w:rPr>
        <w:drawing>
          <wp:inline distT="0" distB="0" distL="0" distR="0" wp14:anchorId="0FFC6396" wp14:editId="60852378">
            <wp:extent cx="4083685" cy="2598420"/>
            <wp:effectExtent l="0" t="0" r="12065" b="11430"/>
            <wp:docPr id="50" name="图表 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6.2.8.2.1-</w:t>
      </w:r>
      <w:r>
        <w:rPr>
          <w:rFonts w:ascii="Arial" w:hAnsi="Arial" w:cs="Arial"/>
          <w:b/>
        </w:rPr>
        <w:t>2: IMD2 MSD improvement over improving PCB isolation and antenna isolation for PC3</w:t>
      </w:r>
    </w:p>
    <w:p w:rsidR="003E65CD" w:rsidRDefault="003E65CD" w:rsidP="003E65CD">
      <w:pPr>
        <w:jc w:val="both"/>
        <w:rPr>
          <w:szCs w:val="22"/>
        </w:rPr>
      </w:pPr>
      <w:r>
        <w:rPr>
          <w:rFonts w:hint="eastAsia"/>
          <w:szCs w:val="22"/>
        </w:rPr>
        <w:t>A</w:t>
      </w:r>
      <w:r>
        <w:rPr>
          <w:szCs w:val="22"/>
        </w:rPr>
        <w:t xml:space="preserve">s seen from above Figure </w:t>
      </w:r>
      <w:r w:rsidRPr="00A326C8">
        <w:rPr>
          <w:szCs w:val="22"/>
        </w:rPr>
        <w:t>6.2.8.2.1-1</w:t>
      </w:r>
      <w:r>
        <w:rPr>
          <w:szCs w:val="22"/>
        </w:rPr>
        <w:t xml:space="preserve"> and Figure </w:t>
      </w:r>
      <w:r w:rsidRPr="00A326C8">
        <w:rPr>
          <w:szCs w:val="22"/>
        </w:rPr>
        <w:t>6.2.8.2.1-</w:t>
      </w:r>
      <w:r>
        <w:rPr>
          <w:szCs w:val="22"/>
        </w:rPr>
        <w:t>2, the following observations could be made for the IMD2 MSD of the combination n3 and n78.</w:t>
      </w:r>
    </w:p>
    <w:p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rsidR="003E65CD" w:rsidRDefault="003E65CD" w:rsidP="003E65CD">
      <w:pPr>
        <w:jc w:val="both"/>
        <w:rPr>
          <w:b/>
          <w:lang w:val="en-US"/>
        </w:rPr>
      </w:pPr>
      <w:r>
        <w:rPr>
          <w:b/>
          <w:lang w:val="en-US"/>
        </w:rPr>
        <w:t>Observation 2: improving the antenna isolation can reduce the MSD, especially when PCB isolation is high</w:t>
      </w:r>
      <w:r>
        <w:rPr>
          <w:rFonts w:hint="eastAsia"/>
          <w:b/>
          <w:lang w:val="en-US"/>
        </w:rPr>
        <w:t>.</w:t>
      </w:r>
    </w:p>
    <w:p w:rsidR="003E65CD" w:rsidRDefault="003E65CD" w:rsidP="003E65CD">
      <w:pPr>
        <w:jc w:val="both"/>
        <w:rPr>
          <w:b/>
          <w:lang w:val="en-US"/>
        </w:rPr>
      </w:pPr>
    </w:p>
    <w:p w:rsidR="003E65CD" w:rsidRPr="004B78BA" w:rsidRDefault="003E65CD" w:rsidP="003E65CD">
      <w:pPr>
        <w:pStyle w:val="Heading5"/>
        <w:ind w:left="1418" w:hanging="1418"/>
        <w:rPr>
          <w:rFonts w:eastAsia="等线"/>
          <w:sz w:val="24"/>
        </w:rPr>
      </w:pPr>
      <w:bookmarkStart w:id="331" w:name="_Toc129094563"/>
      <w:r w:rsidRPr="004B78BA">
        <w:rPr>
          <w:rFonts w:eastAsia="等线"/>
          <w:sz w:val="24"/>
        </w:rPr>
        <w:t>6.2.8.2.</w:t>
      </w:r>
      <w:r>
        <w:rPr>
          <w:rFonts w:eastAsia="等线"/>
          <w:sz w:val="24"/>
        </w:rPr>
        <w:t>2</w:t>
      </w:r>
      <w:r>
        <w:rPr>
          <w:rFonts w:eastAsia="等线"/>
          <w:sz w:val="24"/>
        </w:rPr>
        <w:tab/>
      </w:r>
      <w:r w:rsidRPr="004B78BA">
        <w:rPr>
          <w:rFonts w:eastAsia="等线" w:hint="eastAsia"/>
          <w:sz w:val="24"/>
        </w:rPr>
        <w:t>I</w:t>
      </w:r>
      <w:r w:rsidRPr="004B78BA">
        <w:rPr>
          <w:rFonts w:eastAsia="等线"/>
          <w:sz w:val="24"/>
        </w:rPr>
        <w:t>MD4 MSD</w:t>
      </w:r>
      <w:bookmarkEnd w:id="331"/>
    </w:p>
    <w:p w:rsidR="003E65CD" w:rsidRPr="00F43D6F" w:rsidRDefault="003E65CD" w:rsidP="003E65CD">
      <w:pPr>
        <w:rPr>
          <w:lang w:val="en-US"/>
        </w:rPr>
      </w:pPr>
      <w:r>
        <w:rPr>
          <w:rFonts w:hint="eastAsia"/>
          <w:lang w:val="en-US"/>
        </w:rPr>
        <w:t>T</w:t>
      </w:r>
      <w:r>
        <w:rPr>
          <w:lang w:val="en-US"/>
        </w:rPr>
        <w:t xml:space="preserve">he similar calculations are also made for IMD4, and the results for PC2 and PC3 are summarized in Figure </w:t>
      </w:r>
      <w:r w:rsidRPr="00A326C8">
        <w:rPr>
          <w:lang w:val="en-US"/>
        </w:rPr>
        <w:t>6.2.8.2.2</w:t>
      </w:r>
      <w:r>
        <w:rPr>
          <w:lang w:val="en-US"/>
        </w:rPr>
        <w:t xml:space="preserve">-1 and Figure </w:t>
      </w:r>
      <w:r w:rsidRPr="00A326C8">
        <w:rPr>
          <w:lang w:val="en-US"/>
        </w:rPr>
        <w:t>6.2.8.2.2</w:t>
      </w:r>
      <w:r>
        <w:rPr>
          <w:lang w:val="en-US"/>
        </w:rPr>
        <w:t>-2 separately.</w:t>
      </w:r>
    </w:p>
    <w:p w:rsidR="003E65CD" w:rsidRDefault="003E65CD" w:rsidP="003E65CD">
      <w:pPr>
        <w:jc w:val="center"/>
        <w:rPr>
          <w:noProof/>
          <w:lang w:val="en-US"/>
        </w:rPr>
      </w:pPr>
      <w:r w:rsidRPr="00D70801">
        <w:rPr>
          <w:noProof/>
          <w:lang w:val="en-US"/>
        </w:rPr>
        <w:drawing>
          <wp:inline distT="0" distB="0" distL="0" distR="0" wp14:anchorId="6EAE9259" wp14:editId="3A3165C8">
            <wp:extent cx="4572635" cy="2743835"/>
            <wp:effectExtent l="0" t="0" r="18415" b="18415"/>
            <wp:docPr id="49" name="图表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6.2.8.2.2</w:t>
      </w:r>
      <w:r>
        <w:rPr>
          <w:rFonts w:ascii="Arial" w:hAnsi="Arial" w:cs="Arial"/>
          <w:b/>
        </w:rPr>
        <w:t>-1: IMD4 MSD improvement over improving PCB isolation and antenna isolation for PC2</w:t>
      </w:r>
    </w:p>
    <w:p w:rsidR="003E65CD" w:rsidRPr="00E127C9" w:rsidRDefault="003E65CD" w:rsidP="003E65CD">
      <w:pPr>
        <w:jc w:val="center"/>
        <w:rPr>
          <w:noProof/>
          <w:lang w:val="en-US"/>
        </w:rPr>
      </w:pPr>
    </w:p>
    <w:p w:rsidR="003E65CD" w:rsidRDefault="003E65CD" w:rsidP="003E65CD">
      <w:pPr>
        <w:jc w:val="center"/>
        <w:rPr>
          <w:noProof/>
          <w:lang w:val="en-US"/>
        </w:rPr>
      </w:pPr>
      <w:r w:rsidRPr="00D70801">
        <w:rPr>
          <w:noProof/>
          <w:lang w:val="en-US"/>
        </w:rPr>
        <w:drawing>
          <wp:inline distT="0" distB="0" distL="0" distR="0" wp14:anchorId="141A7077" wp14:editId="555951A8">
            <wp:extent cx="4572635" cy="2743835"/>
            <wp:effectExtent l="0" t="0" r="18415" b="18415"/>
            <wp:docPr id="48" name="图表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6.2.8.2.2</w:t>
      </w:r>
      <w:r>
        <w:rPr>
          <w:rFonts w:ascii="Arial" w:hAnsi="Arial" w:cs="Arial"/>
          <w:b/>
        </w:rPr>
        <w:t>-2: IMD4 MSD improvement over improving PCB isolation and antenna isolation for PC3</w:t>
      </w:r>
    </w:p>
    <w:p w:rsidR="003E65CD" w:rsidRDefault="003E65CD" w:rsidP="003E65CD">
      <w:pPr>
        <w:jc w:val="both"/>
        <w:rPr>
          <w:szCs w:val="22"/>
        </w:rPr>
      </w:pPr>
      <w:r>
        <w:rPr>
          <w:rFonts w:hint="eastAsia"/>
          <w:szCs w:val="22"/>
        </w:rPr>
        <w:t>A</w:t>
      </w:r>
      <w:r>
        <w:rPr>
          <w:szCs w:val="22"/>
        </w:rPr>
        <w:t>s seen from above figures, the following observations could be made for the IMD4 MSD of the combination n3 and n78.</w:t>
      </w:r>
    </w:p>
    <w:p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rsidR="003E65CD" w:rsidRDefault="003E65CD" w:rsidP="003E65CD">
      <w:pPr>
        <w:jc w:val="both"/>
        <w:rPr>
          <w:b/>
          <w:lang w:val="en-US"/>
        </w:rPr>
      </w:pPr>
      <w:r>
        <w:rPr>
          <w:b/>
          <w:lang w:val="en-US"/>
        </w:rPr>
        <w:t>Observation 2: improving the antenna isolation can reduce the MSD</w:t>
      </w:r>
      <w:r>
        <w:rPr>
          <w:rFonts w:hint="eastAsia"/>
          <w:b/>
          <w:lang w:val="en-US"/>
        </w:rPr>
        <w:t>.</w:t>
      </w:r>
    </w:p>
    <w:p w:rsidR="003E65CD" w:rsidRDefault="003E65CD" w:rsidP="003E65CD">
      <w:pPr>
        <w:jc w:val="both"/>
        <w:rPr>
          <w:b/>
          <w:lang w:val="en-US"/>
        </w:rPr>
      </w:pPr>
    </w:p>
    <w:p w:rsidR="003E65CD" w:rsidRPr="004B78BA" w:rsidRDefault="003E65CD" w:rsidP="003E65CD">
      <w:pPr>
        <w:pStyle w:val="Heading4"/>
        <w:rPr>
          <w:rFonts w:eastAsia="等线"/>
        </w:rPr>
      </w:pPr>
      <w:bookmarkStart w:id="332" w:name="_Toc129094564"/>
      <w:r w:rsidRPr="004B78BA">
        <w:rPr>
          <w:rFonts w:eastAsia="等线"/>
        </w:rPr>
        <w:t>6.2.8.3</w:t>
      </w:r>
      <w:r>
        <w:rPr>
          <w:rFonts w:eastAsia="等线"/>
        </w:rPr>
        <w:tab/>
      </w:r>
      <w:r w:rsidRPr="004B78BA">
        <w:rPr>
          <w:rFonts w:eastAsia="等线"/>
        </w:rPr>
        <w:t>Comparison of MSD improvement for different MSD types</w:t>
      </w:r>
      <w:bookmarkEnd w:id="332"/>
    </w:p>
    <w:p w:rsidR="003E65CD" w:rsidRPr="009161CE" w:rsidRDefault="003E65CD" w:rsidP="003E65CD">
      <w:r>
        <w:rPr>
          <w:rFonts w:hint="eastAsia"/>
        </w:rPr>
        <w:t>I</w:t>
      </w:r>
      <w:r>
        <w:t>n order to compare with MSD improvement for different MSD types, we made the following table based on above calculations.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1934"/>
        <w:gridCol w:w="4818"/>
        <w:gridCol w:w="1578"/>
      </w:tblGrid>
      <w:tr w:rsidR="003E65CD" w:rsidRPr="00B939CB" w:rsidTr="009E658C">
        <w:trPr>
          <w:trHeight w:val="870"/>
          <w:jc w:val="center"/>
        </w:trPr>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types</w:t>
            </w:r>
          </w:p>
        </w:tc>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MSD in current spec</w:t>
            </w:r>
          </w:p>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(dB)</w:t>
            </w:r>
          </w:p>
        </w:tc>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improvement</w:t>
            </w:r>
          </w:p>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when antenna isolation=20dB</w:t>
            </w:r>
            <w:r w:rsidRPr="00B939CB">
              <w:rPr>
                <w:rFonts w:ascii="Arial" w:hAnsi="Arial" w:cs="Arial" w:hint="eastAsia"/>
                <w:b/>
                <w:sz w:val="18"/>
                <w:lang w:val="en-US"/>
              </w:rPr>
              <w:t xml:space="preserve"> </w:t>
            </w:r>
            <w:r w:rsidRPr="00B939CB">
              <w:rPr>
                <w:rFonts w:ascii="Arial" w:hAnsi="Arial" w:cs="Arial"/>
                <w:b/>
                <w:sz w:val="18"/>
                <w:lang w:val="en-US"/>
              </w:rPr>
              <w:t>and PCB isolation=80dB</w:t>
            </w:r>
          </w:p>
        </w:tc>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delta MSD value</w:t>
            </w:r>
          </w:p>
        </w:tc>
      </w:tr>
      <w:tr w:rsidR="003E65CD" w:rsidRPr="00B939CB" w:rsidTr="009E658C">
        <w:trPr>
          <w:trHeight w:val="267"/>
          <w:jc w:val="center"/>
        </w:trPr>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nd harmonic</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3.9</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2.2</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1.7 dB</w:t>
            </w:r>
          </w:p>
        </w:tc>
      </w:tr>
      <w:tr w:rsidR="003E65CD" w:rsidRPr="00B939CB" w:rsidTr="009E658C">
        <w:trPr>
          <w:trHeight w:val="499"/>
          <w:jc w:val="center"/>
        </w:trPr>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MD2</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31.9</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26</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16.7</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10.5</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15.2 dB</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15.5 dB</w:t>
            </w:r>
          </w:p>
        </w:tc>
      </w:tr>
      <w:tr w:rsidR="003E65CD" w:rsidRPr="00B939CB" w:rsidTr="009E658C">
        <w:trPr>
          <w:trHeight w:val="327"/>
          <w:jc w:val="center"/>
        </w:trPr>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MD4</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18.5</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8.0</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7.3</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1.4</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11.2 dB</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6.6 dB</w:t>
            </w:r>
          </w:p>
        </w:tc>
      </w:tr>
    </w:tbl>
    <w:p w:rsidR="003E65CD" w:rsidRPr="004C2AB1" w:rsidRDefault="003E65CD" w:rsidP="003E65CD">
      <w:pPr>
        <w:jc w:val="both"/>
        <w:rPr>
          <w:b/>
          <w:lang w:val="en-US"/>
        </w:rPr>
      </w:pPr>
    </w:p>
    <w:p w:rsidR="003E65CD" w:rsidRPr="00600A14" w:rsidRDefault="003E65CD" w:rsidP="003E65CD">
      <w:pPr>
        <w:jc w:val="both"/>
        <w:rPr>
          <w:b/>
          <w:lang w:val="en-US"/>
        </w:rPr>
      </w:pPr>
      <w:r w:rsidRPr="00600A14">
        <w:rPr>
          <w:b/>
          <w:lang w:val="en-US"/>
        </w:rPr>
        <w:t>Observation 3: even when antenna isolation is 20dB and PCB isolation is 80dB, the MSD value is still above 15dB for IMD2 for CA_n3-n78</w:t>
      </w:r>
    </w:p>
    <w:p w:rsidR="003E65CD" w:rsidRDefault="003E65CD" w:rsidP="003E65CD">
      <w:pPr>
        <w:jc w:val="both"/>
        <w:rPr>
          <w:b/>
          <w:lang w:val="en-US"/>
        </w:rPr>
      </w:pPr>
      <w:r w:rsidRPr="00600A14">
        <w:rPr>
          <w:b/>
          <w:lang w:val="en-US"/>
        </w:rPr>
        <w:t xml:space="preserve">Observation 4: the delta MSD value due to MSD improvement for different MSD types is different. When the minimum requirement of MSD is high, the </w:t>
      </w:r>
      <w:r w:rsidRPr="00600A14">
        <w:rPr>
          <w:rFonts w:eastAsia="等线"/>
          <w:b/>
          <w:lang w:val="en-US"/>
        </w:rPr>
        <w:t>delta MSD value could be above 10</w:t>
      </w:r>
      <w:r>
        <w:rPr>
          <w:rFonts w:eastAsia="等线"/>
          <w:b/>
          <w:lang w:val="en-US"/>
        </w:rPr>
        <w:t xml:space="preserve"> </w:t>
      </w:r>
      <w:r w:rsidRPr="00600A14">
        <w:rPr>
          <w:rFonts w:eastAsia="等线"/>
          <w:b/>
          <w:lang w:val="en-US"/>
        </w:rPr>
        <w:t>dB.</w:t>
      </w:r>
      <w:r>
        <w:rPr>
          <w:rFonts w:eastAsia="等线"/>
          <w:lang w:val="en-US"/>
        </w:rPr>
        <w:t xml:space="preserve"> </w:t>
      </w:r>
    </w:p>
    <w:p w:rsidR="003E65CD" w:rsidRDefault="003E65CD" w:rsidP="003E65CD">
      <w:pPr>
        <w:rPr>
          <w:ins w:id="333" w:author="Huawei" w:date="2023-03-07T14:48:00Z"/>
          <w:color w:val="0000FF"/>
          <w:lang w:val="en-US"/>
        </w:rPr>
      </w:pPr>
    </w:p>
    <w:p w:rsidR="00CD40A4" w:rsidRPr="00CC6C8D" w:rsidRDefault="00CD40A4" w:rsidP="00CD40A4">
      <w:pPr>
        <w:pStyle w:val="Heading4"/>
        <w:rPr>
          <w:ins w:id="334" w:author="Huawei" w:date="2023-03-07T14:48:00Z"/>
          <w:rFonts w:eastAsia="等线"/>
        </w:rPr>
      </w:pPr>
      <w:bookmarkStart w:id="335" w:name="_Toc129094565"/>
      <w:ins w:id="336" w:author="Huawei" w:date="2023-03-07T14:48:00Z">
        <w:r w:rsidRPr="004B78BA">
          <w:rPr>
            <w:rFonts w:eastAsia="等线"/>
          </w:rPr>
          <w:t>6.2.8.</w:t>
        </w:r>
        <w:r>
          <w:rPr>
            <w:rFonts w:eastAsia="等线"/>
          </w:rPr>
          <w:t>4</w:t>
        </w:r>
        <w:r>
          <w:rPr>
            <w:rFonts w:eastAsia="等线"/>
          </w:rPr>
          <w:tab/>
        </w:r>
        <w:r w:rsidRPr="00CC6C8D">
          <w:rPr>
            <w:rFonts w:eastAsia="等线"/>
          </w:rPr>
          <w:t>C</w:t>
        </w:r>
        <w:r w:rsidRPr="00CC6C8D">
          <w:rPr>
            <w:rFonts w:eastAsia="等线" w:hint="eastAsia"/>
          </w:rPr>
          <w:t>ross</w:t>
        </w:r>
        <w:r w:rsidRPr="00CC6C8D">
          <w:rPr>
            <w:rFonts w:eastAsia="等线"/>
          </w:rPr>
          <w:t xml:space="preserve"> </w:t>
        </w:r>
        <w:r w:rsidRPr="00CC6C8D">
          <w:rPr>
            <w:rFonts w:eastAsia="等线" w:hint="eastAsia"/>
          </w:rPr>
          <w:t>band</w:t>
        </w:r>
        <w:r w:rsidRPr="00CC6C8D">
          <w:rPr>
            <w:rFonts w:eastAsia="等线"/>
          </w:rPr>
          <w:t xml:space="preserve"> isolation for CA_n1-n3</w:t>
        </w:r>
        <w:r>
          <w:rPr>
            <w:rFonts w:eastAsia="等线"/>
          </w:rPr>
          <w:t xml:space="preserve"> (R4-2219037)</w:t>
        </w:r>
        <w:bookmarkEnd w:id="335"/>
      </w:ins>
    </w:p>
    <w:p w:rsidR="00CD40A4" w:rsidRDefault="00CD40A4" w:rsidP="00CD40A4">
      <w:pPr>
        <w:jc w:val="both"/>
        <w:rPr>
          <w:ins w:id="337" w:author="Huawei" w:date="2023-03-07T14:48:00Z"/>
          <w:szCs w:val="22"/>
          <w:lang w:eastAsia="zh-CN"/>
        </w:rPr>
      </w:pPr>
      <w:ins w:id="338" w:author="Huawei" w:date="2023-03-07T14:48:00Z">
        <w:r>
          <w:rPr>
            <w:szCs w:val="22"/>
            <w:lang w:eastAsia="zh-CN"/>
          </w:rPr>
          <w:t xml:space="preserve">According to the spec, there are IMD3 issues for CA_n1-n3 due to 2UL. </w:t>
        </w:r>
        <w:r w:rsidRPr="00F43D6F">
          <w:rPr>
            <w:szCs w:val="22"/>
            <w:lang w:eastAsia="zh-CN"/>
          </w:rPr>
          <w:t>To assess the potential MSD improvement</w:t>
        </w:r>
        <w:r>
          <w:rPr>
            <w:szCs w:val="22"/>
            <w:lang w:eastAsia="zh-CN"/>
          </w:rPr>
          <w:t>, the following parameters in table 6.2.8.4-1 and table 6.2.8.4-2 are assumed.</w:t>
        </w:r>
      </w:ins>
    </w:p>
    <w:p w:rsidR="00CD40A4" w:rsidRDefault="00CD40A4" w:rsidP="00CD40A4">
      <w:pPr>
        <w:jc w:val="both"/>
        <w:rPr>
          <w:ins w:id="339" w:author="Huawei" w:date="2023-03-07T14:48:00Z"/>
          <w:szCs w:val="22"/>
          <w:lang w:eastAsia="zh-CN"/>
        </w:rPr>
      </w:pPr>
    </w:p>
    <w:p w:rsidR="00CD40A4" w:rsidRPr="00074680" w:rsidRDefault="00CD40A4" w:rsidP="00CD40A4">
      <w:pPr>
        <w:jc w:val="center"/>
        <w:rPr>
          <w:ins w:id="340" w:author="Huawei" w:date="2023-03-07T14:48:00Z"/>
          <w:szCs w:val="22"/>
          <w:lang w:eastAsia="zh-CN"/>
        </w:rPr>
      </w:pPr>
      <w:ins w:id="341" w:author="Huawei" w:date="2023-03-07T14:48:00Z">
        <w:r w:rsidRPr="009D50D6">
          <w:rPr>
            <w:rFonts w:ascii="Arial" w:eastAsia="等线" w:hAnsi="Arial" w:cs="Arial"/>
            <w:b/>
          </w:rPr>
          <w:t>Table 6.2.8.4-1</w:t>
        </w:r>
      </w:ins>
      <w:ins w:id="342" w:author="Huawei" w:date="2023-03-07T14:49:00Z">
        <w:r>
          <w:rPr>
            <w:rFonts w:ascii="Arial" w:eastAsia="等线" w:hAnsi="Arial" w:cs="Arial"/>
            <w:b/>
          </w:rPr>
          <w:t>:</w:t>
        </w:r>
      </w:ins>
      <w:ins w:id="343" w:author="Huawei" w:date="2023-03-07T14:48:00Z">
        <w:r w:rsidRPr="009D50D6">
          <w:rPr>
            <w:rFonts w:ascii="Arial" w:eastAsia="等线" w:hAnsi="Arial" w:cs="Arial"/>
            <w:b/>
          </w:rPr>
          <w:t xml:space="preserve"> RF-front component linearity IP3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tblGrid>
      <w:tr w:rsidR="00CD40A4" w:rsidTr="00BA6C68">
        <w:trPr>
          <w:trHeight w:val="259"/>
          <w:jc w:val="center"/>
          <w:ins w:id="344" w:author="Huawei" w:date="2023-03-07T14:48:00Z"/>
        </w:trPr>
        <w:tc>
          <w:tcPr>
            <w:tcW w:w="1845" w:type="dxa"/>
            <w:vAlign w:val="center"/>
          </w:tcPr>
          <w:p w:rsidR="00CD40A4" w:rsidRPr="00CC6C8D" w:rsidRDefault="00CD40A4" w:rsidP="00CD40A4">
            <w:pPr>
              <w:spacing w:after="0"/>
              <w:rPr>
                <w:ins w:id="345" w:author="Huawei" w:date="2023-03-07T14:48:00Z"/>
                <w:rFonts w:ascii="Arial" w:eastAsia="等线" w:hAnsi="Arial" w:cs="Arial"/>
                <w:b/>
                <w:color w:val="000000"/>
                <w:sz w:val="18"/>
                <w:szCs w:val="18"/>
                <w:lang w:val="en-US" w:eastAsia="zh-CN"/>
              </w:rPr>
            </w:pPr>
            <w:ins w:id="346" w:author="Huawei" w:date="2023-03-07T14:48:00Z">
              <w:r w:rsidRPr="00CC6C8D">
                <w:rPr>
                  <w:rFonts w:ascii="Arial" w:eastAsia="等线" w:hAnsi="Arial" w:cs="Arial" w:hint="eastAsia"/>
                  <w:b/>
                  <w:color w:val="000000"/>
                  <w:sz w:val="18"/>
                  <w:szCs w:val="18"/>
                  <w:lang w:val="en-US" w:eastAsia="zh-CN"/>
                </w:rPr>
                <w:t>R</w:t>
              </w:r>
              <w:r w:rsidRPr="00CC6C8D">
                <w:rPr>
                  <w:rFonts w:ascii="Arial" w:eastAsia="等线" w:hAnsi="Arial" w:cs="Arial"/>
                  <w:b/>
                  <w:color w:val="000000"/>
                  <w:sz w:val="18"/>
                  <w:szCs w:val="18"/>
                  <w:lang w:val="en-US" w:eastAsia="zh-CN"/>
                </w:rPr>
                <w:t>F component</w:t>
              </w:r>
            </w:ins>
          </w:p>
        </w:tc>
        <w:tc>
          <w:tcPr>
            <w:tcW w:w="2196" w:type="dxa"/>
          </w:tcPr>
          <w:p w:rsidR="00CD40A4" w:rsidRPr="00CC6C8D" w:rsidRDefault="00CD40A4" w:rsidP="00CD40A4">
            <w:pPr>
              <w:spacing w:after="0"/>
              <w:jc w:val="center"/>
              <w:rPr>
                <w:ins w:id="347" w:author="Huawei" w:date="2023-03-07T14:48:00Z"/>
                <w:rFonts w:ascii="Arial" w:hAnsi="Arial" w:cs="Arial"/>
                <w:b/>
                <w:color w:val="000000"/>
                <w:sz w:val="18"/>
                <w:szCs w:val="18"/>
                <w:lang w:val="en-US" w:eastAsia="zh-CN"/>
              </w:rPr>
            </w:pPr>
            <w:ins w:id="348" w:author="Huawei" w:date="2023-03-07T14:48:00Z">
              <w:r w:rsidRPr="00CC6C8D">
                <w:rPr>
                  <w:rFonts w:ascii="Arial" w:hAnsi="Arial" w:cs="Arial" w:hint="eastAsia"/>
                  <w:b/>
                  <w:color w:val="000000"/>
                  <w:sz w:val="18"/>
                  <w:szCs w:val="18"/>
                  <w:lang w:val="en-US" w:eastAsia="zh-CN"/>
                </w:rPr>
                <w:t>I</w:t>
              </w:r>
              <w:r w:rsidRPr="00CC6C8D">
                <w:rPr>
                  <w:rFonts w:ascii="Arial" w:hAnsi="Arial" w:cs="Arial"/>
                  <w:b/>
                  <w:color w:val="000000"/>
                  <w:sz w:val="18"/>
                  <w:szCs w:val="18"/>
                  <w:lang w:val="en-US" w:eastAsia="zh-CN"/>
                </w:rPr>
                <w:t>P</w:t>
              </w:r>
              <w:r w:rsidRPr="00CC6C8D">
                <w:rPr>
                  <w:rFonts w:ascii="Arial" w:hAnsi="Arial" w:cs="Arial" w:hint="eastAsia"/>
                  <w:b/>
                  <w:color w:val="000000"/>
                  <w:sz w:val="18"/>
                  <w:szCs w:val="18"/>
                  <w:lang w:val="en-US" w:eastAsia="zh-CN"/>
                </w:rPr>
                <w:t>2</w:t>
              </w:r>
              <w:r w:rsidRPr="00CC6C8D">
                <w:rPr>
                  <w:rFonts w:ascii="Arial" w:hAnsi="Arial" w:cs="Arial"/>
                  <w:b/>
                  <w:color w:val="000000"/>
                  <w:sz w:val="18"/>
                  <w:szCs w:val="18"/>
                  <w:lang w:val="en-US" w:eastAsia="zh-CN"/>
                </w:rPr>
                <w:t xml:space="preserve"> (dBm)</w:t>
              </w:r>
            </w:ins>
          </w:p>
        </w:tc>
      </w:tr>
      <w:tr w:rsidR="00CD40A4" w:rsidTr="00BA6C68">
        <w:trPr>
          <w:trHeight w:val="259"/>
          <w:jc w:val="center"/>
          <w:ins w:id="349" w:author="Huawei" w:date="2023-03-07T14:48:00Z"/>
        </w:trPr>
        <w:tc>
          <w:tcPr>
            <w:tcW w:w="1845" w:type="dxa"/>
            <w:vAlign w:val="center"/>
          </w:tcPr>
          <w:p w:rsidR="00CD40A4" w:rsidRPr="00C37CCC" w:rsidRDefault="00CD40A4" w:rsidP="00CD40A4">
            <w:pPr>
              <w:spacing w:after="0"/>
              <w:rPr>
                <w:ins w:id="350" w:author="Huawei" w:date="2023-03-07T14:48:00Z"/>
                <w:rFonts w:ascii="Arial" w:eastAsia="Times New Roman" w:hAnsi="Arial" w:cs="Arial"/>
                <w:color w:val="000000"/>
                <w:sz w:val="18"/>
                <w:szCs w:val="18"/>
                <w:lang w:val="en-US" w:eastAsia="zh-CN"/>
              </w:rPr>
            </w:pPr>
            <w:ins w:id="351" w:author="Huawei" w:date="2023-03-07T14:48:00Z">
              <w:r w:rsidRPr="00C37CCC">
                <w:rPr>
                  <w:rFonts w:ascii="Arial" w:eastAsia="Times New Roman" w:hAnsi="Arial" w:cs="Arial"/>
                  <w:color w:val="000000"/>
                  <w:sz w:val="18"/>
                  <w:szCs w:val="18"/>
                  <w:lang w:val="en-US" w:eastAsia="zh-CN"/>
                </w:rPr>
                <w:t>Ant. Switch</w:t>
              </w:r>
            </w:ins>
          </w:p>
        </w:tc>
        <w:tc>
          <w:tcPr>
            <w:tcW w:w="2196" w:type="dxa"/>
          </w:tcPr>
          <w:p w:rsidR="00CD40A4" w:rsidRPr="00C37CCC" w:rsidRDefault="00CD40A4" w:rsidP="00CD40A4">
            <w:pPr>
              <w:spacing w:after="0"/>
              <w:jc w:val="center"/>
              <w:rPr>
                <w:ins w:id="352" w:author="Huawei" w:date="2023-03-07T14:48:00Z"/>
                <w:rFonts w:ascii="Arial" w:hAnsi="Arial" w:cs="Arial"/>
                <w:color w:val="000000"/>
                <w:sz w:val="18"/>
                <w:szCs w:val="18"/>
                <w:lang w:val="en-US" w:eastAsia="zh-CN"/>
              </w:rPr>
            </w:pPr>
            <w:ins w:id="353" w:author="Huawei" w:date="2023-03-07T14:48:00Z">
              <w:r w:rsidRPr="00C37CCC">
                <w:rPr>
                  <w:rFonts w:ascii="Arial" w:hAnsi="Arial" w:cs="Arial"/>
                  <w:color w:val="000000"/>
                  <w:sz w:val="18"/>
                  <w:szCs w:val="18"/>
                  <w:lang w:val="en-US" w:eastAsia="zh-CN"/>
                </w:rPr>
                <w:t>68</w:t>
              </w:r>
            </w:ins>
          </w:p>
        </w:tc>
      </w:tr>
      <w:tr w:rsidR="00CD40A4" w:rsidTr="00BA6C68">
        <w:trPr>
          <w:trHeight w:val="259"/>
          <w:jc w:val="center"/>
          <w:ins w:id="354" w:author="Huawei" w:date="2023-03-07T14:48:00Z"/>
        </w:trPr>
        <w:tc>
          <w:tcPr>
            <w:tcW w:w="1845" w:type="dxa"/>
            <w:vAlign w:val="center"/>
          </w:tcPr>
          <w:p w:rsidR="00CD40A4" w:rsidRPr="00C37CCC" w:rsidRDefault="00CD40A4" w:rsidP="00CD40A4">
            <w:pPr>
              <w:spacing w:after="0"/>
              <w:rPr>
                <w:ins w:id="355" w:author="Huawei" w:date="2023-03-07T14:48:00Z"/>
                <w:rFonts w:ascii="Arial" w:eastAsia="Times New Roman" w:hAnsi="Arial" w:cs="Arial"/>
                <w:color w:val="000000"/>
                <w:sz w:val="18"/>
                <w:szCs w:val="18"/>
                <w:lang w:val="en-US" w:eastAsia="zh-CN"/>
              </w:rPr>
            </w:pPr>
            <w:ins w:id="356" w:author="Huawei" w:date="2023-03-07T14:48:00Z">
              <w:r w:rsidRPr="00C37CCC">
                <w:rPr>
                  <w:rFonts w:ascii="Arial" w:eastAsia="Times New Roman" w:hAnsi="Arial" w:cs="Arial"/>
                  <w:color w:val="000000"/>
                  <w:sz w:val="18"/>
                  <w:szCs w:val="18"/>
                  <w:lang w:val="en-US" w:eastAsia="zh-CN"/>
                </w:rPr>
                <w:t>Quadplexer</w:t>
              </w:r>
            </w:ins>
          </w:p>
        </w:tc>
        <w:tc>
          <w:tcPr>
            <w:tcW w:w="2196" w:type="dxa"/>
          </w:tcPr>
          <w:p w:rsidR="00CD40A4" w:rsidRPr="00C37CCC" w:rsidRDefault="00CD40A4" w:rsidP="00CD40A4">
            <w:pPr>
              <w:spacing w:after="0"/>
              <w:jc w:val="center"/>
              <w:rPr>
                <w:ins w:id="357" w:author="Huawei" w:date="2023-03-07T14:48:00Z"/>
                <w:rFonts w:ascii="Arial" w:hAnsi="Arial" w:cs="Arial"/>
                <w:color w:val="000000"/>
                <w:sz w:val="18"/>
                <w:szCs w:val="18"/>
                <w:lang w:val="en-US" w:eastAsia="zh-CN"/>
              </w:rPr>
            </w:pPr>
            <w:ins w:id="358" w:author="Huawei" w:date="2023-03-07T14:48:00Z">
              <w:r w:rsidRPr="00C37CCC">
                <w:rPr>
                  <w:rFonts w:ascii="Arial" w:hAnsi="Arial" w:cs="Arial"/>
                  <w:color w:val="000000"/>
                  <w:sz w:val="18"/>
                  <w:szCs w:val="18"/>
                  <w:lang w:val="en-US" w:eastAsia="zh-CN"/>
                </w:rPr>
                <w:t>74</w:t>
              </w:r>
            </w:ins>
          </w:p>
        </w:tc>
      </w:tr>
      <w:tr w:rsidR="00CD40A4" w:rsidTr="00BA6C68">
        <w:trPr>
          <w:trHeight w:val="259"/>
          <w:jc w:val="center"/>
          <w:ins w:id="359" w:author="Huawei" w:date="2023-03-07T14:48:00Z"/>
        </w:trPr>
        <w:tc>
          <w:tcPr>
            <w:tcW w:w="1845" w:type="dxa"/>
            <w:vAlign w:val="center"/>
          </w:tcPr>
          <w:p w:rsidR="00CD40A4" w:rsidRPr="00C37CCC" w:rsidRDefault="00CD40A4" w:rsidP="00CD40A4">
            <w:pPr>
              <w:spacing w:after="0"/>
              <w:rPr>
                <w:ins w:id="360" w:author="Huawei" w:date="2023-03-07T14:48:00Z"/>
                <w:rFonts w:ascii="Arial" w:eastAsia="Times New Roman" w:hAnsi="Arial" w:cs="Arial"/>
                <w:color w:val="000000"/>
                <w:sz w:val="18"/>
                <w:szCs w:val="18"/>
                <w:lang w:val="en-US" w:eastAsia="zh-CN"/>
              </w:rPr>
            </w:pPr>
            <w:ins w:id="361" w:author="Huawei" w:date="2023-03-07T14:48:00Z">
              <w:r w:rsidRPr="00C37CCC">
                <w:rPr>
                  <w:rFonts w:ascii="Arial" w:eastAsia="Times New Roman" w:hAnsi="Arial" w:cs="Arial"/>
                  <w:color w:val="000000"/>
                  <w:sz w:val="18"/>
                  <w:szCs w:val="18"/>
                  <w:lang w:val="en-US" w:eastAsia="zh-CN"/>
                </w:rPr>
                <w:t>PA Forward</w:t>
              </w:r>
            </w:ins>
          </w:p>
        </w:tc>
        <w:tc>
          <w:tcPr>
            <w:tcW w:w="2196" w:type="dxa"/>
          </w:tcPr>
          <w:p w:rsidR="00CD40A4" w:rsidRPr="00C37CCC" w:rsidRDefault="00CD40A4" w:rsidP="00CD40A4">
            <w:pPr>
              <w:spacing w:after="0"/>
              <w:jc w:val="center"/>
              <w:rPr>
                <w:ins w:id="362" w:author="Huawei" w:date="2023-03-07T14:48:00Z"/>
                <w:rFonts w:ascii="Arial" w:hAnsi="Arial" w:cs="Arial"/>
                <w:color w:val="000000"/>
                <w:sz w:val="18"/>
                <w:szCs w:val="18"/>
                <w:lang w:val="en-US" w:eastAsia="zh-CN"/>
              </w:rPr>
            </w:pPr>
            <w:ins w:id="363" w:author="Huawei" w:date="2023-03-07T14:48:00Z">
              <w:r w:rsidRPr="00C37CCC">
                <w:rPr>
                  <w:rFonts w:ascii="Arial" w:hAnsi="Arial" w:cs="Arial"/>
                  <w:color w:val="000000"/>
                  <w:sz w:val="18"/>
                  <w:szCs w:val="18"/>
                  <w:lang w:val="en-US" w:eastAsia="zh-CN"/>
                </w:rPr>
                <w:t>30</w:t>
              </w:r>
            </w:ins>
          </w:p>
        </w:tc>
      </w:tr>
      <w:tr w:rsidR="00CD40A4" w:rsidTr="00BA6C68">
        <w:trPr>
          <w:trHeight w:val="259"/>
          <w:jc w:val="center"/>
          <w:ins w:id="364" w:author="Huawei" w:date="2023-03-07T14:48:00Z"/>
        </w:trPr>
        <w:tc>
          <w:tcPr>
            <w:tcW w:w="1845" w:type="dxa"/>
            <w:vAlign w:val="center"/>
          </w:tcPr>
          <w:p w:rsidR="00CD40A4" w:rsidRPr="00C37CCC" w:rsidRDefault="00CD40A4" w:rsidP="00CD40A4">
            <w:pPr>
              <w:spacing w:after="0"/>
              <w:rPr>
                <w:ins w:id="365" w:author="Huawei" w:date="2023-03-07T14:48:00Z"/>
                <w:rFonts w:ascii="Arial" w:eastAsia="Times New Roman" w:hAnsi="Arial" w:cs="Arial"/>
                <w:color w:val="000000"/>
                <w:sz w:val="18"/>
                <w:szCs w:val="18"/>
                <w:lang w:val="en-US" w:eastAsia="zh-CN"/>
              </w:rPr>
            </w:pPr>
            <w:ins w:id="366" w:author="Huawei" w:date="2023-03-07T14:48:00Z">
              <w:r w:rsidRPr="00C37CCC">
                <w:rPr>
                  <w:rFonts w:ascii="Arial" w:eastAsia="Times New Roman" w:hAnsi="Arial" w:cs="Arial"/>
                  <w:color w:val="000000"/>
                  <w:sz w:val="18"/>
                  <w:szCs w:val="18"/>
                  <w:lang w:val="en-US" w:eastAsia="zh-CN"/>
                </w:rPr>
                <w:t>PA Reversed</w:t>
              </w:r>
            </w:ins>
          </w:p>
        </w:tc>
        <w:tc>
          <w:tcPr>
            <w:tcW w:w="2196" w:type="dxa"/>
          </w:tcPr>
          <w:p w:rsidR="00CD40A4" w:rsidRPr="00C37CCC" w:rsidRDefault="00CD40A4" w:rsidP="00CD40A4">
            <w:pPr>
              <w:spacing w:after="0"/>
              <w:jc w:val="center"/>
              <w:rPr>
                <w:ins w:id="367" w:author="Huawei" w:date="2023-03-07T14:48:00Z"/>
                <w:rFonts w:ascii="Arial" w:hAnsi="Arial" w:cs="Arial"/>
                <w:color w:val="000000"/>
                <w:sz w:val="18"/>
                <w:szCs w:val="18"/>
                <w:lang w:val="en-US" w:eastAsia="zh-CN"/>
              </w:rPr>
            </w:pPr>
            <w:ins w:id="368" w:author="Huawei" w:date="2023-03-07T14:48:00Z">
              <w:r w:rsidRPr="00C37CCC">
                <w:rPr>
                  <w:rFonts w:ascii="Arial" w:hAnsi="Arial" w:cs="Arial"/>
                  <w:color w:val="000000"/>
                  <w:sz w:val="18"/>
                  <w:szCs w:val="18"/>
                  <w:lang w:val="en-US" w:eastAsia="zh-CN"/>
                </w:rPr>
                <w:t>28</w:t>
              </w:r>
            </w:ins>
          </w:p>
        </w:tc>
      </w:tr>
      <w:tr w:rsidR="00CD40A4" w:rsidTr="00BA6C68">
        <w:trPr>
          <w:trHeight w:val="259"/>
          <w:jc w:val="center"/>
          <w:ins w:id="369" w:author="Huawei" w:date="2023-03-07T14:48:00Z"/>
        </w:trPr>
        <w:tc>
          <w:tcPr>
            <w:tcW w:w="1845" w:type="dxa"/>
            <w:vAlign w:val="center"/>
          </w:tcPr>
          <w:p w:rsidR="00CD40A4" w:rsidRPr="00C37CCC" w:rsidRDefault="00CD40A4" w:rsidP="00CD40A4">
            <w:pPr>
              <w:spacing w:after="0"/>
              <w:rPr>
                <w:ins w:id="370" w:author="Huawei" w:date="2023-03-07T14:48:00Z"/>
                <w:rFonts w:ascii="Arial" w:eastAsia="Times New Roman" w:hAnsi="Arial" w:cs="Arial"/>
                <w:color w:val="000000"/>
                <w:sz w:val="18"/>
                <w:szCs w:val="18"/>
                <w:lang w:val="en-US" w:eastAsia="zh-CN"/>
              </w:rPr>
            </w:pPr>
            <w:ins w:id="371" w:author="Huawei" w:date="2023-03-07T14:48:00Z">
              <w:r w:rsidRPr="00C37CCC">
                <w:rPr>
                  <w:rFonts w:ascii="Arial" w:eastAsia="Times New Roman" w:hAnsi="Arial" w:cs="Arial"/>
                  <w:color w:val="000000"/>
                  <w:sz w:val="18"/>
                  <w:szCs w:val="18"/>
                  <w:lang w:val="en-US" w:eastAsia="zh-CN"/>
                </w:rPr>
                <w:t>LNA</w:t>
              </w:r>
            </w:ins>
          </w:p>
        </w:tc>
        <w:tc>
          <w:tcPr>
            <w:tcW w:w="2196" w:type="dxa"/>
          </w:tcPr>
          <w:p w:rsidR="00CD40A4" w:rsidRPr="00C37CCC" w:rsidRDefault="00CD40A4" w:rsidP="00CD40A4">
            <w:pPr>
              <w:spacing w:after="0"/>
              <w:jc w:val="center"/>
              <w:rPr>
                <w:ins w:id="372" w:author="Huawei" w:date="2023-03-07T14:48:00Z"/>
                <w:rFonts w:ascii="Arial" w:hAnsi="Arial" w:cs="Arial"/>
                <w:color w:val="000000"/>
                <w:sz w:val="18"/>
                <w:szCs w:val="18"/>
                <w:lang w:val="en-US" w:eastAsia="zh-CN"/>
              </w:rPr>
            </w:pPr>
            <w:ins w:id="373" w:author="Huawei" w:date="2023-03-07T14:48:00Z">
              <w:r w:rsidRPr="00C37CCC">
                <w:rPr>
                  <w:rFonts w:ascii="Arial" w:hAnsi="Arial" w:cs="Arial"/>
                  <w:color w:val="000000"/>
                  <w:sz w:val="18"/>
                  <w:szCs w:val="18"/>
                  <w:lang w:val="en-US" w:eastAsia="zh-CN"/>
                </w:rPr>
                <w:t>-6</w:t>
              </w:r>
            </w:ins>
          </w:p>
        </w:tc>
      </w:tr>
    </w:tbl>
    <w:p w:rsidR="00CD40A4" w:rsidRDefault="00CD40A4" w:rsidP="00CD40A4">
      <w:pPr>
        <w:jc w:val="both"/>
        <w:rPr>
          <w:ins w:id="374" w:author="Huawei" w:date="2023-03-07T14:48:00Z"/>
          <w:szCs w:val="22"/>
          <w:lang w:eastAsia="zh-CN"/>
        </w:rPr>
      </w:pPr>
    </w:p>
    <w:p w:rsidR="00CD40A4" w:rsidRPr="009D50D6" w:rsidRDefault="00CD40A4" w:rsidP="00CD40A4">
      <w:pPr>
        <w:jc w:val="center"/>
        <w:rPr>
          <w:ins w:id="375" w:author="Huawei" w:date="2023-03-07T14:48:00Z"/>
          <w:rFonts w:ascii="Arial" w:eastAsia="等线" w:hAnsi="Arial" w:cs="Arial"/>
          <w:b/>
        </w:rPr>
      </w:pPr>
      <w:ins w:id="376" w:author="Huawei" w:date="2023-03-07T14:48:00Z">
        <w:r w:rsidRPr="009D50D6">
          <w:rPr>
            <w:rFonts w:ascii="Arial" w:eastAsia="等线" w:hAnsi="Arial" w:cs="Arial"/>
            <w:b/>
          </w:rPr>
          <w:t>Table 6.2.8.4-2</w:t>
        </w:r>
      </w:ins>
      <w:ins w:id="377" w:author="Huawei" w:date="2023-03-07T14:49:00Z">
        <w:r>
          <w:rPr>
            <w:rFonts w:ascii="Arial" w:eastAsia="等线" w:hAnsi="Arial" w:cs="Arial"/>
            <w:b/>
          </w:rPr>
          <w:t>:</w:t>
        </w:r>
      </w:ins>
      <w:ins w:id="378" w:author="Huawei" w:date="2023-03-07T14:48:00Z">
        <w:r w:rsidRPr="009D50D6">
          <w:rPr>
            <w:rFonts w:ascii="Arial" w:eastAsia="等线" w:hAnsi="Arial" w:cs="Arial"/>
            <w:b/>
          </w:rPr>
          <w:t xml:space="preserve"> the isolation parameters</w:t>
        </w:r>
      </w:ins>
    </w:p>
    <w:tbl>
      <w:tblPr>
        <w:tblW w:w="0" w:type="auto"/>
        <w:jc w:val="center"/>
        <w:tblLayout w:type="fixed"/>
        <w:tblLook w:val="0000" w:firstRow="0" w:lastRow="0" w:firstColumn="0" w:lastColumn="0" w:noHBand="0" w:noVBand="0"/>
      </w:tblPr>
      <w:tblGrid>
        <w:gridCol w:w="2040"/>
        <w:gridCol w:w="1440"/>
        <w:gridCol w:w="4000"/>
      </w:tblGrid>
      <w:tr w:rsidR="00CD40A4" w:rsidTr="00BA6C68">
        <w:trPr>
          <w:trHeight w:val="300"/>
          <w:jc w:val="center"/>
          <w:ins w:id="379" w:author="Huawei" w:date="2023-03-07T14:48:00Z"/>
        </w:trPr>
        <w:tc>
          <w:tcPr>
            <w:tcW w:w="2040" w:type="dxa"/>
            <w:tcBorders>
              <w:top w:val="single" w:sz="4" w:space="0" w:color="auto"/>
              <w:left w:val="single" w:sz="4" w:space="0" w:color="auto"/>
              <w:bottom w:val="single" w:sz="4" w:space="0" w:color="auto"/>
              <w:right w:val="single" w:sz="4" w:space="0" w:color="auto"/>
            </w:tcBorders>
            <w:vAlign w:val="bottom"/>
          </w:tcPr>
          <w:p w:rsidR="00CD40A4" w:rsidRPr="00C37CCC" w:rsidRDefault="00CD40A4" w:rsidP="00CD40A4">
            <w:pPr>
              <w:spacing w:after="0"/>
              <w:rPr>
                <w:ins w:id="380" w:author="Huawei" w:date="2023-03-07T14:48:00Z"/>
                <w:rFonts w:ascii="Arial" w:hAnsi="Arial" w:cs="Arial"/>
                <w:b/>
                <w:color w:val="000000"/>
                <w:sz w:val="18"/>
                <w:szCs w:val="18"/>
                <w:lang w:val="en-US" w:eastAsia="zh-CN"/>
              </w:rPr>
            </w:pPr>
            <w:ins w:id="381" w:author="Huawei" w:date="2023-03-07T14:48:00Z">
              <w:r w:rsidRPr="00C37CCC">
                <w:rPr>
                  <w:rFonts w:ascii="Arial" w:hAnsi="Arial" w:cs="Arial"/>
                  <w:b/>
                  <w:color w:val="000000"/>
                  <w:sz w:val="18"/>
                  <w:szCs w:val="18"/>
                  <w:lang w:val="en-US" w:eastAsia="zh-CN"/>
                </w:rPr>
                <w:t>Isolation Parameter</w:t>
              </w:r>
            </w:ins>
          </w:p>
        </w:tc>
        <w:tc>
          <w:tcPr>
            <w:tcW w:w="1440" w:type="dxa"/>
            <w:tcBorders>
              <w:top w:val="single" w:sz="4" w:space="0" w:color="auto"/>
              <w:left w:val="nil"/>
              <w:bottom w:val="single" w:sz="4" w:space="0" w:color="auto"/>
              <w:right w:val="single" w:sz="4" w:space="0" w:color="auto"/>
            </w:tcBorders>
            <w:vAlign w:val="bottom"/>
          </w:tcPr>
          <w:p w:rsidR="00CD40A4" w:rsidRPr="00C37CCC" w:rsidRDefault="00CD40A4" w:rsidP="00CD40A4">
            <w:pPr>
              <w:spacing w:after="0"/>
              <w:jc w:val="center"/>
              <w:rPr>
                <w:ins w:id="382" w:author="Huawei" w:date="2023-03-07T14:48:00Z"/>
                <w:rFonts w:ascii="Arial" w:hAnsi="Arial" w:cs="Arial"/>
                <w:b/>
                <w:color w:val="000000"/>
                <w:sz w:val="18"/>
                <w:szCs w:val="18"/>
                <w:lang w:val="en-US" w:eastAsia="zh-CN"/>
              </w:rPr>
            </w:pPr>
            <w:ins w:id="383" w:author="Huawei" w:date="2023-03-07T14:48:00Z">
              <w:r w:rsidRPr="00C37CCC">
                <w:rPr>
                  <w:rFonts w:ascii="Arial" w:hAnsi="Arial" w:cs="Arial"/>
                  <w:b/>
                  <w:color w:val="000000"/>
                  <w:sz w:val="18"/>
                  <w:szCs w:val="18"/>
                  <w:lang w:val="en-US" w:eastAsia="zh-CN"/>
                </w:rPr>
                <w:t>Value (dB)</w:t>
              </w:r>
            </w:ins>
          </w:p>
        </w:tc>
        <w:tc>
          <w:tcPr>
            <w:tcW w:w="4000" w:type="dxa"/>
            <w:tcBorders>
              <w:top w:val="single" w:sz="4" w:space="0" w:color="auto"/>
              <w:left w:val="nil"/>
              <w:bottom w:val="single" w:sz="4" w:space="0" w:color="auto"/>
              <w:right w:val="single" w:sz="4" w:space="0" w:color="auto"/>
            </w:tcBorders>
            <w:vAlign w:val="bottom"/>
          </w:tcPr>
          <w:p w:rsidR="00CD40A4" w:rsidRPr="00C37CCC" w:rsidRDefault="00CD40A4" w:rsidP="00CD40A4">
            <w:pPr>
              <w:spacing w:after="0"/>
              <w:rPr>
                <w:ins w:id="384" w:author="Huawei" w:date="2023-03-07T14:48:00Z"/>
                <w:rFonts w:ascii="Arial" w:hAnsi="Arial" w:cs="Arial"/>
                <w:b/>
                <w:color w:val="000000"/>
                <w:sz w:val="18"/>
                <w:szCs w:val="18"/>
                <w:lang w:val="en-US" w:eastAsia="zh-CN"/>
              </w:rPr>
            </w:pPr>
            <w:ins w:id="385" w:author="Huawei" w:date="2023-03-07T14:48:00Z">
              <w:r w:rsidRPr="00C37CCC">
                <w:rPr>
                  <w:rFonts w:ascii="Arial" w:hAnsi="Arial" w:cs="Arial"/>
                  <w:b/>
                  <w:color w:val="000000"/>
                  <w:sz w:val="18"/>
                  <w:szCs w:val="18"/>
                  <w:lang w:val="en-US" w:eastAsia="zh-CN"/>
                </w:rPr>
                <w:t>Comment</w:t>
              </w:r>
            </w:ins>
          </w:p>
        </w:tc>
      </w:tr>
      <w:tr w:rsidR="00CD40A4" w:rsidTr="00BA6C68">
        <w:trPr>
          <w:trHeight w:val="300"/>
          <w:jc w:val="center"/>
          <w:ins w:id="386" w:author="Huawei" w:date="2023-03-07T14:48:00Z"/>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ins w:id="387" w:author="Huawei" w:date="2023-03-07T14:48:00Z"/>
                <w:rFonts w:ascii="Arial" w:hAnsi="Arial" w:cs="Arial"/>
                <w:color w:val="000000"/>
                <w:sz w:val="18"/>
                <w:szCs w:val="18"/>
                <w:lang w:val="en-US" w:eastAsia="zh-CN"/>
              </w:rPr>
            </w:pPr>
            <w:ins w:id="388" w:author="Huawei" w:date="2023-03-07T14:48:00Z">
              <w:r w:rsidRPr="00C37CCC">
                <w:rPr>
                  <w:rFonts w:ascii="Arial" w:hAnsi="Arial" w:cs="Arial"/>
                  <w:color w:val="000000"/>
                  <w:sz w:val="18"/>
                  <w:szCs w:val="18"/>
                  <w:lang w:val="en-US" w:eastAsia="zh-CN"/>
                </w:rPr>
                <w:t>Antenna to Antenna</w:t>
              </w:r>
            </w:ins>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ins w:id="389" w:author="Huawei" w:date="2023-03-07T14:48:00Z"/>
                <w:rFonts w:ascii="Arial" w:hAnsi="Arial" w:cs="Arial"/>
                <w:color w:val="000000"/>
                <w:sz w:val="18"/>
                <w:szCs w:val="18"/>
                <w:lang w:val="en-US" w:eastAsia="zh-CN"/>
              </w:rPr>
            </w:pPr>
            <w:ins w:id="390" w:author="Huawei" w:date="2023-03-07T14:48:00Z">
              <w:r w:rsidRPr="00C37CCC">
                <w:rPr>
                  <w:rFonts w:ascii="Arial" w:hAnsi="Arial" w:cs="Arial"/>
                  <w:color w:val="000000"/>
                  <w:sz w:val="18"/>
                  <w:szCs w:val="18"/>
                  <w:lang w:val="en-US" w:eastAsia="zh-CN"/>
                </w:rPr>
                <w:t>10~20</w:t>
              </w:r>
            </w:ins>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ins w:id="391" w:author="Huawei" w:date="2023-03-07T14:48:00Z"/>
                <w:rFonts w:ascii="Arial" w:hAnsi="Arial" w:cs="Arial"/>
                <w:color w:val="000000"/>
                <w:sz w:val="18"/>
                <w:szCs w:val="18"/>
                <w:lang w:val="en-US" w:eastAsia="zh-CN"/>
              </w:rPr>
            </w:pPr>
            <w:ins w:id="392" w:author="Huawei" w:date="2023-03-07T14:48:00Z">
              <w:r w:rsidRPr="00C37CCC">
                <w:rPr>
                  <w:rFonts w:ascii="Arial" w:hAnsi="Arial" w:cs="Arial"/>
                  <w:color w:val="000000"/>
                  <w:sz w:val="18"/>
                  <w:szCs w:val="18"/>
                  <w:lang w:val="en-US" w:eastAsia="zh-CN"/>
                </w:rPr>
                <w:t>Main antenna to diversity antenna</w:t>
              </w:r>
            </w:ins>
          </w:p>
        </w:tc>
      </w:tr>
      <w:tr w:rsidR="00CD40A4" w:rsidTr="00BA6C68">
        <w:trPr>
          <w:trHeight w:val="300"/>
          <w:jc w:val="center"/>
          <w:ins w:id="393" w:author="Huawei" w:date="2023-03-07T14:48:00Z"/>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ins w:id="394" w:author="Huawei" w:date="2023-03-07T14:48:00Z"/>
                <w:rFonts w:ascii="Arial" w:hAnsi="Arial" w:cs="Arial"/>
                <w:color w:val="000000"/>
                <w:sz w:val="18"/>
                <w:szCs w:val="18"/>
                <w:lang w:val="en-US" w:eastAsia="zh-CN"/>
              </w:rPr>
            </w:pPr>
            <w:ins w:id="395" w:author="Huawei" w:date="2023-03-07T14:48:00Z">
              <w:r w:rsidRPr="00C37CCC">
                <w:rPr>
                  <w:rFonts w:ascii="Arial" w:hAnsi="Arial" w:cs="Arial"/>
                  <w:color w:val="000000"/>
                  <w:sz w:val="18"/>
                  <w:szCs w:val="18"/>
                  <w:lang w:val="en-US" w:eastAsia="zh-CN"/>
                </w:rPr>
                <w:t>PA (out) to PA (in)</w:t>
              </w:r>
            </w:ins>
          </w:p>
          <w:p w:rsidR="00CD40A4" w:rsidRPr="00C37CCC" w:rsidRDefault="00CD40A4" w:rsidP="00CD40A4">
            <w:pPr>
              <w:spacing w:after="0"/>
              <w:rPr>
                <w:ins w:id="396" w:author="Huawei" w:date="2023-03-07T14:48:00Z"/>
                <w:rFonts w:ascii="Arial" w:hAnsi="Arial" w:cs="Arial"/>
                <w:color w:val="000000"/>
                <w:sz w:val="18"/>
                <w:szCs w:val="18"/>
                <w:lang w:val="en-US" w:eastAsia="zh-CN"/>
              </w:rPr>
            </w:pPr>
            <w:ins w:id="397" w:author="Huawei" w:date="2023-03-07T14:48:00Z">
              <w:r w:rsidRPr="00C37CCC">
                <w:rPr>
                  <w:rFonts w:ascii="Arial" w:hAnsi="Arial" w:cs="Arial"/>
                  <w:color w:val="000000"/>
                  <w:sz w:val="18"/>
                  <w:szCs w:val="18"/>
                  <w:lang w:val="en-US" w:eastAsia="zh-CN"/>
                </w:rPr>
                <w:t>PA(out) to LNA (in)</w:t>
              </w:r>
            </w:ins>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ins w:id="398" w:author="Huawei" w:date="2023-03-07T14:48:00Z"/>
                <w:rFonts w:ascii="Arial" w:hAnsi="Arial" w:cs="Arial"/>
                <w:color w:val="000000"/>
                <w:sz w:val="18"/>
                <w:szCs w:val="18"/>
                <w:lang w:val="en-US" w:eastAsia="zh-CN"/>
              </w:rPr>
            </w:pPr>
            <w:ins w:id="399" w:author="Huawei" w:date="2023-03-07T14:48:00Z">
              <w:r w:rsidRPr="00C37CCC">
                <w:rPr>
                  <w:rFonts w:ascii="Arial" w:hAnsi="Arial" w:cs="Arial"/>
                  <w:color w:val="000000"/>
                  <w:sz w:val="18"/>
                  <w:szCs w:val="18"/>
                  <w:lang w:val="en-US" w:eastAsia="zh-CN"/>
                </w:rPr>
                <w:t>60~100</w:t>
              </w:r>
            </w:ins>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ins w:id="400" w:author="Huawei" w:date="2023-03-07T14:48:00Z"/>
                <w:rFonts w:ascii="Arial" w:hAnsi="Arial" w:cs="Arial"/>
                <w:color w:val="000000"/>
                <w:sz w:val="18"/>
                <w:szCs w:val="18"/>
                <w:lang w:val="en-US" w:eastAsia="zh-CN"/>
              </w:rPr>
            </w:pPr>
            <w:ins w:id="401" w:author="Huawei" w:date="2023-03-07T14:48:00Z">
              <w:r w:rsidRPr="00C37CCC">
                <w:rPr>
                  <w:rFonts w:ascii="Arial" w:hAnsi="Arial" w:cs="Arial"/>
                  <w:color w:val="000000"/>
                  <w:sz w:val="18"/>
                  <w:szCs w:val="18"/>
                  <w:lang w:val="en-US" w:eastAsia="zh-CN"/>
                </w:rPr>
                <w:t>PCB isolation (PA forward mixing and n3 PA leakage into B1 LNA</w:t>
              </w:r>
            </w:ins>
          </w:p>
        </w:tc>
      </w:tr>
      <w:tr w:rsidR="00CD40A4" w:rsidTr="00BA6C68">
        <w:trPr>
          <w:trHeight w:val="315"/>
          <w:jc w:val="center"/>
          <w:ins w:id="402" w:author="Huawei" w:date="2023-03-07T14:48:00Z"/>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ins w:id="403" w:author="Huawei" w:date="2023-03-07T14:48:00Z"/>
                <w:rFonts w:ascii="Arial" w:hAnsi="Arial" w:cs="Arial"/>
                <w:color w:val="000000"/>
                <w:sz w:val="18"/>
                <w:szCs w:val="18"/>
                <w:lang w:val="en-US" w:eastAsia="zh-CN"/>
              </w:rPr>
            </w:pPr>
            <w:ins w:id="404" w:author="Huawei" w:date="2023-03-07T14:48:00Z">
              <w:r w:rsidRPr="00C37CCC">
                <w:rPr>
                  <w:rFonts w:ascii="Arial" w:hAnsi="Arial" w:cs="Arial"/>
                  <w:color w:val="000000"/>
                  <w:sz w:val="18"/>
                  <w:szCs w:val="18"/>
                  <w:lang w:val="en-US" w:eastAsia="zh-CN"/>
                </w:rPr>
                <w:t>PA (out) to PA (out)</w:t>
              </w:r>
            </w:ins>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ins w:id="405" w:author="Huawei" w:date="2023-03-07T14:48:00Z"/>
                <w:rFonts w:ascii="Arial" w:hAnsi="Arial" w:cs="Arial"/>
                <w:color w:val="000000"/>
                <w:sz w:val="18"/>
                <w:szCs w:val="18"/>
                <w:lang w:val="en-US" w:eastAsia="zh-CN"/>
              </w:rPr>
            </w:pPr>
            <w:ins w:id="406" w:author="Huawei" w:date="2023-03-07T14:48:00Z">
              <w:r w:rsidRPr="00C37CCC">
                <w:rPr>
                  <w:rFonts w:ascii="Arial" w:hAnsi="Arial" w:cs="Arial"/>
                  <w:color w:val="000000"/>
                  <w:sz w:val="18"/>
                  <w:szCs w:val="18"/>
                  <w:lang w:val="en-US" w:eastAsia="zh-CN"/>
                </w:rPr>
                <w:t>45</w:t>
              </w:r>
            </w:ins>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ins w:id="407" w:author="Huawei" w:date="2023-03-07T14:48:00Z"/>
                <w:rFonts w:ascii="Arial" w:hAnsi="Arial" w:cs="Arial"/>
                <w:color w:val="000000"/>
                <w:sz w:val="18"/>
                <w:szCs w:val="18"/>
                <w:lang w:val="en-US" w:eastAsia="zh-CN"/>
              </w:rPr>
            </w:pPr>
            <w:ins w:id="408" w:author="Huawei" w:date="2023-03-07T14:48:00Z">
              <w:r w:rsidRPr="00C37CCC">
                <w:rPr>
                  <w:rFonts w:ascii="Arial" w:hAnsi="Arial" w:cs="Arial"/>
                  <w:color w:val="000000"/>
                  <w:sz w:val="18"/>
                  <w:szCs w:val="18"/>
                  <w:lang w:val="en-US" w:eastAsia="zh-CN"/>
                </w:rPr>
                <w:t>cross-band (Quadplxer)</w:t>
              </w:r>
            </w:ins>
          </w:p>
        </w:tc>
      </w:tr>
      <w:tr w:rsidR="00CD40A4" w:rsidTr="00BA6C68">
        <w:trPr>
          <w:trHeight w:val="300"/>
          <w:jc w:val="center"/>
          <w:ins w:id="409" w:author="Huawei" w:date="2023-03-07T14:48:00Z"/>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ins w:id="410" w:author="Huawei" w:date="2023-03-07T14:48:00Z"/>
                <w:rFonts w:ascii="Arial" w:hAnsi="Arial" w:cs="Arial"/>
                <w:color w:val="000000"/>
                <w:sz w:val="18"/>
                <w:szCs w:val="18"/>
                <w:lang w:val="en-US" w:eastAsia="zh-CN"/>
              </w:rPr>
            </w:pPr>
            <w:ins w:id="411" w:author="Huawei" w:date="2023-03-07T14:48:00Z">
              <w:r w:rsidRPr="00C37CCC">
                <w:rPr>
                  <w:rFonts w:ascii="Arial" w:hAnsi="Arial" w:cs="Arial"/>
                  <w:color w:val="000000"/>
                  <w:sz w:val="18"/>
                  <w:szCs w:val="18"/>
                  <w:lang w:val="en-US" w:eastAsia="zh-CN"/>
                </w:rPr>
                <w:t>PA (out) to LNA (in)</w:t>
              </w:r>
            </w:ins>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ins w:id="412" w:author="Huawei" w:date="2023-03-07T14:48:00Z"/>
                <w:rFonts w:ascii="Arial" w:hAnsi="Arial" w:cs="Arial"/>
                <w:color w:val="000000"/>
                <w:sz w:val="18"/>
                <w:szCs w:val="18"/>
                <w:lang w:val="en-US" w:eastAsia="zh-CN"/>
              </w:rPr>
            </w:pPr>
            <w:ins w:id="413" w:author="Huawei" w:date="2023-03-07T14:48:00Z">
              <w:r w:rsidRPr="00C37CCC">
                <w:rPr>
                  <w:rFonts w:ascii="Arial" w:hAnsi="Arial" w:cs="Arial"/>
                  <w:color w:val="000000"/>
                  <w:sz w:val="18"/>
                  <w:szCs w:val="18"/>
                  <w:lang w:val="en-US" w:eastAsia="zh-CN"/>
                </w:rPr>
                <w:t>45</w:t>
              </w:r>
            </w:ins>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ins w:id="414" w:author="Huawei" w:date="2023-03-07T14:48:00Z"/>
                <w:rFonts w:ascii="Arial" w:hAnsi="Arial" w:cs="Arial"/>
                <w:color w:val="000000"/>
                <w:sz w:val="18"/>
                <w:szCs w:val="18"/>
                <w:lang w:val="en-US" w:eastAsia="zh-CN"/>
              </w:rPr>
            </w:pPr>
            <w:ins w:id="415" w:author="Huawei" w:date="2023-03-07T14:48:00Z">
              <w:r w:rsidRPr="00C37CCC">
                <w:rPr>
                  <w:rFonts w:ascii="Arial" w:hAnsi="Arial" w:cs="Arial"/>
                  <w:color w:val="000000"/>
                  <w:sz w:val="18"/>
                  <w:szCs w:val="18"/>
                  <w:lang w:val="en-US" w:eastAsia="zh-CN"/>
                </w:rPr>
                <w:t>cross-band (Quadplxer))</w:t>
              </w:r>
            </w:ins>
          </w:p>
        </w:tc>
      </w:tr>
    </w:tbl>
    <w:p w:rsidR="00CD40A4" w:rsidRPr="00F43D6F" w:rsidRDefault="00CD40A4" w:rsidP="00CD40A4">
      <w:pPr>
        <w:spacing w:beforeLines="50" w:before="120"/>
        <w:rPr>
          <w:ins w:id="416" w:author="Huawei" w:date="2023-03-07T14:48:00Z"/>
          <w:lang w:val="en-US" w:eastAsia="zh-CN"/>
        </w:rPr>
      </w:pPr>
      <w:ins w:id="417" w:author="Huawei" w:date="2023-03-07T14:48:00Z">
        <w:r>
          <w:rPr>
            <w:rFonts w:hint="eastAsia"/>
            <w:lang w:val="en-US" w:eastAsia="zh-CN"/>
          </w:rPr>
          <w:t xml:space="preserve">With above assumptions, we have made </w:t>
        </w:r>
        <w:r>
          <w:rPr>
            <w:lang w:val="en-US" w:eastAsia="zh-CN"/>
          </w:rPr>
          <w:t>the</w:t>
        </w:r>
        <w:r>
          <w:rPr>
            <w:rFonts w:hint="eastAsia"/>
            <w:lang w:val="en-US" w:eastAsia="zh-CN"/>
          </w:rPr>
          <w:t xml:space="preserve"> calculation</w:t>
        </w:r>
        <w:r>
          <w:rPr>
            <w:lang w:val="en-US" w:eastAsia="zh-CN"/>
          </w:rPr>
          <w:t xml:space="preserve">s for IMD3, and the results for PC3 are summarized in figure </w:t>
        </w:r>
        <w:r>
          <w:rPr>
            <w:szCs w:val="22"/>
            <w:lang w:eastAsia="zh-CN"/>
          </w:rPr>
          <w:t>6.2.8.4-1</w:t>
        </w:r>
        <w:r>
          <w:rPr>
            <w:lang w:val="en-US" w:eastAsia="zh-CN"/>
          </w:rPr>
          <w:t>.</w:t>
        </w:r>
      </w:ins>
    </w:p>
    <w:p w:rsidR="00CD40A4" w:rsidRPr="00CD40A4" w:rsidRDefault="00CD40A4" w:rsidP="00CD40A4">
      <w:pPr>
        <w:jc w:val="center"/>
        <w:rPr>
          <w:ins w:id="418" w:author="Huawei" w:date="2023-03-07T14:48:00Z"/>
          <w:noProof/>
          <w:lang w:val="en-US" w:eastAsia="zh-CN"/>
        </w:rPr>
      </w:pPr>
      <w:ins w:id="419" w:author="Huawei" w:date="2023-03-07T14:48:00Z">
        <w:del w:id="420" w:author="Xiaomi" w:date="2023-02-14T17:08:00Z">
          <w:r w:rsidRPr="00600FFB">
            <w:rPr>
              <w:noProof/>
              <w:lang w:val="en-US" w:eastAsia="zh-CN"/>
            </w:rPr>
            <w:drawing>
              <wp:inline distT="0" distB="0" distL="0" distR="0">
                <wp:extent cx="3681730" cy="2357755"/>
                <wp:effectExtent l="0" t="0" r="13970" b="4445"/>
                <wp:docPr id="20" name="Chart 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del>
      </w:ins>
    </w:p>
    <w:p w:rsidR="00CD40A4" w:rsidRPr="009D50D6" w:rsidRDefault="00CD40A4" w:rsidP="00CD40A4">
      <w:pPr>
        <w:jc w:val="center"/>
        <w:rPr>
          <w:ins w:id="421" w:author="Huawei" w:date="2023-03-07T14:48:00Z"/>
          <w:rFonts w:ascii="Arial" w:eastAsia="等线" w:hAnsi="Arial" w:cs="Arial"/>
          <w:b/>
        </w:rPr>
      </w:pPr>
      <w:ins w:id="422" w:author="Huawei" w:date="2023-03-07T14:48:00Z">
        <w:r w:rsidRPr="00CC6C8D">
          <w:rPr>
            <w:rFonts w:ascii="Arial" w:eastAsia="等线" w:hAnsi="Arial" w:cs="Arial"/>
            <w:b/>
          </w:rPr>
          <w:t>Figure 6.2.8.4-1</w:t>
        </w:r>
      </w:ins>
      <w:ins w:id="423" w:author="Huawei" w:date="2023-03-07T14:49:00Z">
        <w:r>
          <w:rPr>
            <w:rFonts w:ascii="Arial" w:eastAsia="等线" w:hAnsi="Arial" w:cs="Arial"/>
            <w:b/>
          </w:rPr>
          <w:t>:</w:t>
        </w:r>
      </w:ins>
      <w:ins w:id="424" w:author="Huawei" w:date="2023-03-07T14:48:00Z">
        <w:r w:rsidRPr="00CC6C8D">
          <w:rPr>
            <w:rFonts w:ascii="Arial" w:eastAsia="等线" w:hAnsi="Arial" w:cs="Arial"/>
            <w:b/>
          </w:rPr>
          <w:t xml:space="preserve"> MSD improvement over improving PCB isolation and antenna isolation</w:t>
        </w:r>
      </w:ins>
    </w:p>
    <w:p w:rsidR="00CD40A4" w:rsidRPr="00334075" w:rsidRDefault="00CD40A4" w:rsidP="00CD40A4">
      <w:pPr>
        <w:jc w:val="both"/>
        <w:rPr>
          <w:ins w:id="425" w:author="Huawei" w:date="2023-03-07T14:48:00Z"/>
          <w:szCs w:val="22"/>
          <w:lang w:eastAsia="zh-CN"/>
        </w:rPr>
      </w:pPr>
      <w:ins w:id="426" w:author="Huawei" w:date="2023-03-07T14:48:00Z">
        <w:r>
          <w:rPr>
            <w:rFonts w:hint="eastAsia"/>
            <w:szCs w:val="22"/>
            <w:lang w:eastAsia="zh-CN"/>
          </w:rPr>
          <w:t>A</w:t>
        </w:r>
        <w:r>
          <w:rPr>
            <w:szCs w:val="22"/>
            <w:lang w:eastAsia="zh-CN"/>
          </w:rPr>
          <w:t>s seen from above figure, the following observations could be made for the IMD3 MSD of the combination n1 and n3. From the paper [15], these two observations are the same as those for CA_n3-n78</w:t>
        </w:r>
      </w:ins>
    </w:p>
    <w:p w:rsidR="00CD40A4" w:rsidRDefault="00CD40A4" w:rsidP="00CD40A4">
      <w:pPr>
        <w:jc w:val="both"/>
        <w:rPr>
          <w:ins w:id="427" w:author="Huawei" w:date="2023-03-07T14:48:00Z"/>
          <w:b/>
          <w:lang w:val="en-US"/>
        </w:rPr>
      </w:pPr>
      <w:ins w:id="428" w:author="Huawei" w:date="2023-03-07T14:48:00Z">
        <w:r w:rsidRPr="00437108">
          <w:rPr>
            <w:b/>
            <w:szCs w:val="22"/>
            <w:lang w:eastAsia="zh-CN"/>
          </w:rPr>
          <w:t xml:space="preserve">Observation </w:t>
        </w:r>
        <w:r>
          <w:rPr>
            <w:b/>
            <w:szCs w:val="22"/>
            <w:lang w:eastAsia="zh-CN"/>
          </w:rPr>
          <w:t xml:space="preserve">1: </w:t>
        </w:r>
        <w:r w:rsidRPr="00FD6538">
          <w:rPr>
            <w:b/>
            <w:lang w:val="en-US"/>
          </w:rPr>
          <w:t>improving the PCB isolation can reduce the MSD</w:t>
        </w:r>
        <w:r>
          <w:rPr>
            <w:b/>
            <w:lang w:val="en-US"/>
          </w:rPr>
          <w:t>, but when PCB isolation is above 80dB, the impact becomes very small.</w:t>
        </w:r>
      </w:ins>
    </w:p>
    <w:p w:rsidR="00CD40A4" w:rsidRPr="00CC6C8D" w:rsidRDefault="00CD40A4" w:rsidP="00CD40A4">
      <w:pPr>
        <w:jc w:val="both"/>
        <w:rPr>
          <w:ins w:id="429" w:author="Huawei" w:date="2023-03-07T14:48:00Z"/>
          <w:b/>
        </w:rPr>
      </w:pPr>
      <w:ins w:id="430" w:author="Huawei" w:date="2023-03-07T14:48:00Z">
        <w:r>
          <w:rPr>
            <w:b/>
            <w:lang w:val="en-US"/>
          </w:rPr>
          <w:t>Observation 2: improving the antenna isolation can reduce the MSD, especially when PCB isolation is high</w:t>
        </w:r>
        <w:r>
          <w:rPr>
            <w:rFonts w:hint="eastAsia"/>
            <w:b/>
            <w:lang w:val="en-US" w:eastAsia="zh-CN"/>
          </w:rPr>
          <w:t>.</w:t>
        </w:r>
      </w:ins>
    </w:p>
    <w:p w:rsidR="00CD40A4" w:rsidRPr="00CD40A4" w:rsidRDefault="00CD40A4" w:rsidP="003E65CD">
      <w:pPr>
        <w:rPr>
          <w:color w:val="0000FF"/>
        </w:rPr>
      </w:pPr>
    </w:p>
    <w:p w:rsidR="003E65CD" w:rsidRPr="00B34A60" w:rsidRDefault="003E65CD" w:rsidP="00B34A60">
      <w:pPr>
        <w:pStyle w:val="Heading3"/>
        <w:rPr>
          <w:rFonts w:eastAsia="Times New Roman"/>
          <w:lang w:eastAsia="en-GB"/>
        </w:rPr>
      </w:pPr>
      <w:bookmarkStart w:id="431" w:name="_Toc129094566"/>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9</w:t>
      </w:r>
      <w:r w:rsidRPr="00B34A60">
        <w:rPr>
          <w:rFonts w:eastAsia="Times New Roman"/>
          <w:lang w:eastAsia="en-GB"/>
        </w:rPr>
        <w:tab/>
        <w:t xml:space="preserve">Evaluation from </w:t>
      </w:r>
      <w:r w:rsidRPr="00B34A60">
        <w:rPr>
          <w:rFonts w:eastAsia="Times New Roman" w:hint="eastAsia"/>
          <w:lang w:eastAsia="en-GB"/>
        </w:rPr>
        <w:t>Meta</w:t>
      </w:r>
      <w:r w:rsidRPr="00B34A60">
        <w:rPr>
          <w:rFonts w:eastAsia="Times New Roman"/>
          <w:lang w:eastAsia="en-GB"/>
        </w:rPr>
        <w:t xml:space="preserve"> [16]</w:t>
      </w:r>
      <w:bookmarkEnd w:id="431"/>
    </w:p>
    <w:p w:rsidR="003E65CD" w:rsidRPr="002E35B9" w:rsidRDefault="003E65CD" w:rsidP="003E65CD">
      <w:pPr>
        <w:pStyle w:val="Heading4"/>
        <w:rPr>
          <w:rFonts w:eastAsia="等线"/>
        </w:rPr>
      </w:pPr>
      <w:bookmarkStart w:id="432" w:name="_Toc129094567"/>
      <w:bookmarkStart w:id="433" w:name="_Hlk109596836"/>
      <w:r w:rsidRPr="004B78BA">
        <w:rPr>
          <w:rFonts w:eastAsia="等线"/>
        </w:rPr>
        <w:t>6.2</w:t>
      </w:r>
      <w:r>
        <w:rPr>
          <w:rFonts w:eastAsia="等线"/>
        </w:rPr>
        <w:t>.9.1</w:t>
      </w:r>
      <w:r>
        <w:rPr>
          <w:rFonts w:eastAsia="等线"/>
        </w:rPr>
        <w:tab/>
      </w:r>
      <w:r w:rsidRPr="002E35B9">
        <w:rPr>
          <w:rFonts w:eastAsia="等线"/>
        </w:rPr>
        <w:t>MSD evaluation results by Harmonic problem</w:t>
      </w:r>
      <w:bookmarkEnd w:id="432"/>
    </w:p>
    <w:p w:rsidR="003E65CD" w:rsidRDefault="003E65CD" w:rsidP="003E65CD">
      <w:pPr>
        <w:rPr>
          <w:rFonts w:eastAsia="Batang"/>
          <w:szCs w:val="22"/>
        </w:rPr>
      </w:pPr>
      <w:r>
        <w:rPr>
          <w:rFonts w:eastAsia="Batang"/>
          <w:lang w:val="en-US"/>
        </w:rPr>
        <w:t>For CA_n1-n3-n78, the 2</w:t>
      </w:r>
      <w:r>
        <w:rPr>
          <w:rFonts w:eastAsia="Batang"/>
          <w:vertAlign w:val="superscript"/>
          <w:lang w:val="en-US"/>
        </w:rPr>
        <w:t>nd</w:t>
      </w:r>
      <w:r>
        <w:rPr>
          <w:rFonts w:eastAsia="Batang"/>
          <w:lang w:val="en-US"/>
        </w:rPr>
        <w:t xml:space="preserve"> harmonic from n3 UL will fall into n78 spectrum in DL slot. Based on the following RF parameters in Table </w:t>
      </w:r>
      <w:r w:rsidRPr="004B78BA">
        <w:rPr>
          <w:rFonts w:eastAsia="等线"/>
        </w:rPr>
        <w:t>6.2</w:t>
      </w:r>
      <w:r>
        <w:rPr>
          <w:rFonts w:eastAsia="等线"/>
        </w:rPr>
        <w:t>.9.1</w:t>
      </w:r>
      <w:r>
        <w:rPr>
          <w:rFonts w:eastAsia="等线" w:hint="eastAsia"/>
        </w:rPr>
        <w:t>-</w:t>
      </w:r>
      <w:r>
        <w:rPr>
          <w:rFonts w:eastAsia="等线"/>
        </w:rPr>
        <w:t>1</w:t>
      </w:r>
      <w:r>
        <w:rPr>
          <w:rFonts w:eastAsia="Batang"/>
          <w:lang w:val="en-US"/>
        </w:rPr>
        <w:t xml:space="preserve">, the expected MSD levels are evaluated in Table </w:t>
      </w:r>
      <w:r w:rsidRPr="004B78BA">
        <w:rPr>
          <w:rFonts w:eastAsia="等线"/>
        </w:rPr>
        <w:t>6.2</w:t>
      </w:r>
      <w:r>
        <w:rPr>
          <w:rFonts w:eastAsia="等线"/>
        </w:rPr>
        <w:t>.9.1</w:t>
      </w:r>
      <w:r>
        <w:rPr>
          <w:rFonts w:eastAsia="等线" w:hint="eastAsia"/>
        </w:rPr>
        <w:t>-</w:t>
      </w:r>
      <w:r>
        <w:rPr>
          <w:rFonts w:eastAsia="Batang"/>
          <w:lang w:val="en-US"/>
        </w:rPr>
        <w:t xml:space="preserve">2.  </w:t>
      </w:r>
      <w:bookmarkEnd w:id="433"/>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1: NR CA_n3A-n78A UE RF FE component isolation parameters</w:t>
      </w:r>
    </w:p>
    <w:tbl>
      <w:tblPr>
        <w:tblW w:w="70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89"/>
        <w:gridCol w:w="3834"/>
      </w:tblGrid>
      <w:tr w:rsidR="003E65CD" w:rsidRPr="002E35B9" w:rsidTr="009E658C">
        <w:trPr>
          <w:trHeight w:val="305"/>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rPr>
                <w:rFonts w:ascii="Arial" w:hAnsi="Arial" w:cs="Arial"/>
                <w:b/>
                <w:sz w:val="18"/>
              </w:rPr>
            </w:pP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22"/>
                <w:lang w:val="en-US" w:eastAsia="ko-KR"/>
              </w:rPr>
            </w:pPr>
            <w:r w:rsidRPr="002E35B9">
              <w:rPr>
                <w:rFonts w:ascii="Arial" w:hAnsi="Arial" w:cs="Arial"/>
                <w:b/>
                <w:bCs/>
                <w:color w:val="000000"/>
                <w:sz w:val="18"/>
                <w:lang w:val="en-US" w:eastAsia="ko-KR"/>
              </w:rPr>
              <w:t>Attenuation Value</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n3 Tx in PA output</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28</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highlight w:val="yellow"/>
                <w:lang w:val="en-US" w:eastAsia="ko-KR"/>
              </w:rPr>
              <w:t>n3 PA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highlight w:val="yellow"/>
                <w:lang w:val="en-US" w:eastAsia="ko-KR"/>
              </w:rPr>
              <w:t>35/ 40</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n3 duplexer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32</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Harmonic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highlight w:val="yellow"/>
                <w:lang w:val="en-US" w:eastAsia="ko-KR"/>
              </w:rPr>
            </w:pPr>
            <w:r w:rsidRPr="002E35B9">
              <w:rPr>
                <w:rFonts w:ascii="Arial" w:hAnsi="Arial" w:cs="Arial"/>
                <w:sz w:val="18"/>
                <w:highlight w:val="yellow"/>
                <w:lang w:val="en-US" w:eastAsia="ko-KR"/>
              </w:rPr>
              <w:t>20/25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HB switch H2</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Diplexer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Antenna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10/15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Diplexer pathloss</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UHB switch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UHB switch</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130/110 (primary/secondary)</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n78 Rx filter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n78 Rx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110/110 (primary/secondary)</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n3 PA to n78 LNA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70/75</w:t>
            </w:r>
          </w:p>
        </w:tc>
      </w:tr>
    </w:tbl>
    <w:p w:rsidR="003E65CD" w:rsidRDefault="003E65CD" w:rsidP="003E65CD">
      <w:pPr>
        <w:pStyle w:val="Guidance"/>
        <w:rPr>
          <w:i w:val="0"/>
          <w:color w:val="auto"/>
          <w:lang w:eastAsia="ja-JP"/>
        </w:rPr>
      </w:pPr>
    </w:p>
    <w:p w:rsidR="003E65CD" w:rsidRPr="007B7CED" w:rsidRDefault="003E65CD" w:rsidP="003E65CD">
      <w:pPr>
        <w:pStyle w:val="Guidance"/>
        <w:rPr>
          <w:i w:val="0"/>
          <w:color w:val="auto"/>
          <w:sz w:val="18"/>
        </w:rPr>
      </w:pPr>
      <w:r w:rsidRPr="007B7CED">
        <w:rPr>
          <w:i w:val="0"/>
          <w:color w:val="auto"/>
          <w:sz w:val="21"/>
          <w:szCs w:val="22"/>
        </w:rPr>
        <w:t>The Table 6.2.9.1</w:t>
      </w:r>
      <w:r w:rsidRPr="007B7CED">
        <w:rPr>
          <w:rFonts w:hint="eastAsia"/>
          <w:i w:val="0"/>
          <w:color w:val="auto"/>
          <w:sz w:val="21"/>
          <w:szCs w:val="22"/>
          <w:lang w:eastAsia="zh-CN"/>
        </w:rPr>
        <w:t>-</w:t>
      </w:r>
      <w:r w:rsidRPr="007B7CED">
        <w:rPr>
          <w:i w:val="0"/>
          <w:color w:val="auto"/>
          <w:sz w:val="21"/>
          <w:szCs w:val="22"/>
        </w:rPr>
        <w:t>2 is shown the expected MSD levels for NR CA_n3A-n78A.</w:t>
      </w:r>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2</w:t>
      </w:r>
      <w:r>
        <w:rPr>
          <w:rFonts w:ascii="Arial" w:hAnsi="Arial" w:cs="Arial" w:hint="eastAsia"/>
          <w:b/>
        </w:rPr>
        <w:t>:</w:t>
      </w:r>
      <w:r>
        <w:rPr>
          <w:rFonts w:ascii="Arial" w:hAnsi="Arial" w:cs="Arial"/>
          <w:b/>
        </w:rPr>
        <w:t xml:space="preserve"> Comparison of MSD of NR CA_n3A-n78A with different RF components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897"/>
        <w:gridCol w:w="1241"/>
        <w:gridCol w:w="897"/>
        <w:gridCol w:w="1431"/>
      </w:tblGrid>
      <w:tr w:rsidR="003E65CD" w:rsidRPr="002E35B9" w:rsidTr="009E658C">
        <w:trPr>
          <w:trHeight w:val="328"/>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Parameter</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Considering different Filter/isolation</w:t>
            </w:r>
          </w:p>
        </w:tc>
      </w:tr>
      <w:tr w:rsidR="003E65CD" w:rsidRPr="002E35B9" w:rsidTr="009E658C">
        <w:trPr>
          <w:trHeight w:val="3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hAnsi="Arial" w:cs="Arial"/>
                <w:b/>
                <w:bCs/>
                <w:color w:val="000000"/>
                <w:sz w:val="18"/>
                <w:szCs w:val="18"/>
                <w:lang w:val="en-US" w:eastAsia="ko-KR"/>
              </w:rPr>
            </w:pPr>
          </w:p>
        </w:tc>
        <w:tc>
          <w:tcPr>
            <w:tcW w:w="2138"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Primary</w:t>
            </w:r>
          </w:p>
        </w:tc>
        <w:tc>
          <w:tcPr>
            <w:tcW w:w="2328"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Diversity</w:t>
            </w:r>
          </w:p>
        </w:tc>
      </w:tr>
      <w:tr w:rsidR="003E65CD" w:rsidRPr="002E35B9" w:rsidTr="009E658C">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hAnsi="Arial" w:cs="Arial"/>
                <w:b/>
                <w:bCs/>
                <w:color w:val="000000"/>
                <w:sz w:val="18"/>
                <w:szCs w:val="18"/>
                <w:lang w:val="en-US" w:eastAsia="ko-KR"/>
              </w:rPr>
            </w:pP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Tx in PA output</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PA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duplexer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Harmonic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HB switch H2</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Diplexer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Antenna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0</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-84/ -89</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10/15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-94/ -99</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Diplexer pathloss</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-84.7/ -89.7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-94.7/ -99.7</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UHB switch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-85.4/ -90.4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-95.4/ -100.4</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UHB switch</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-130</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-85.4/ -90.4</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-95.2/ -99.9</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n78 Rx filter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-86.9/ -91.9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-96.7/ -101.4</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n78 Rx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-86.9/ -91.8</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-96.5/ -100.9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n3 PA to n78 LNA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r>
      <w:tr w:rsidR="003E65CD" w:rsidRPr="002E35B9" w:rsidTr="009E658C">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Composite</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-76.85 –  </w:t>
            </w:r>
          </w:p>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-81.54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- 76.98 – </w:t>
            </w:r>
          </w:p>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-81.93</w:t>
            </w:r>
          </w:p>
        </w:tc>
      </w:tr>
      <w:tr w:rsidR="003E65CD" w:rsidRPr="002E35B9" w:rsidTr="009E658C">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 xml:space="preserve">MSD (dB) </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18.5dB – 23.4dB</w:t>
            </w:r>
          </w:p>
        </w:tc>
      </w:tr>
    </w:tbl>
    <w:p w:rsidR="003E65CD" w:rsidRDefault="003E65CD" w:rsidP="003E65CD">
      <w:pPr>
        <w:rPr>
          <w:rFonts w:eastAsia="Batang"/>
          <w:sz w:val="22"/>
          <w:szCs w:val="22"/>
          <w:lang w:eastAsia="ko-KR"/>
        </w:rPr>
      </w:pPr>
    </w:p>
    <w:p w:rsidR="003E65CD" w:rsidRPr="007B7CED" w:rsidRDefault="003E65CD" w:rsidP="003E65CD">
      <w:pPr>
        <w:rPr>
          <w:rFonts w:eastAsia="Batang"/>
          <w:b/>
          <w:iCs/>
          <w:lang w:val="en-US" w:eastAsia="ko-KR"/>
        </w:rPr>
      </w:pPr>
      <w:r w:rsidRPr="007B7CED">
        <w:rPr>
          <w:rFonts w:eastAsia="Batang"/>
          <w:b/>
          <w:bCs/>
          <w:iCs/>
          <w:lang w:val="en-US" w:eastAsia="ko-KR"/>
        </w:rPr>
        <w:t>Observation #1</w:t>
      </w:r>
      <w:r w:rsidRPr="007B7CED">
        <w:rPr>
          <w:rFonts w:eastAsia="Batang"/>
          <w:b/>
          <w:iCs/>
          <w:lang w:val="en-US" w:eastAsia="ko-KR"/>
        </w:rPr>
        <w:t>: Antenna isolation, attenuation of harmonic filter and PA H2 performance improvement are not dominant factors for the 2</w:t>
      </w:r>
      <w:r w:rsidRPr="007B7CED">
        <w:rPr>
          <w:rFonts w:eastAsia="Batang"/>
          <w:b/>
          <w:iCs/>
          <w:vertAlign w:val="superscript"/>
          <w:lang w:val="en-US" w:eastAsia="ko-KR"/>
        </w:rPr>
        <w:t>nd</w:t>
      </w:r>
      <w:r w:rsidRPr="007B7CED">
        <w:rPr>
          <w:rFonts w:eastAsia="Batang"/>
          <w:b/>
          <w:iCs/>
          <w:lang w:val="en-US" w:eastAsia="ko-KR"/>
        </w:rPr>
        <w:t xml:space="preserve"> harmonic product to reduce the MSD requirements.</w:t>
      </w:r>
    </w:p>
    <w:p w:rsidR="003E65CD" w:rsidRPr="007B7CED" w:rsidRDefault="003E65CD" w:rsidP="003E65CD">
      <w:pPr>
        <w:rPr>
          <w:rFonts w:eastAsia="Batang"/>
          <w:b/>
          <w:iCs/>
          <w:lang w:val="en-US" w:eastAsia="ko-KR"/>
        </w:rPr>
      </w:pPr>
      <w:r w:rsidRPr="007B7CED">
        <w:rPr>
          <w:rFonts w:eastAsia="Batang"/>
          <w:b/>
          <w:bCs/>
          <w:iCs/>
          <w:lang w:val="en-US" w:eastAsia="ko-KR"/>
        </w:rPr>
        <w:t>Observation #2</w:t>
      </w:r>
      <w:r w:rsidRPr="007B7CED">
        <w:rPr>
          <w:rFonts w:eastAsia="Batang"/>
          <w:b/>
          <w:iCs/>
          <w:lang w:val="en-US" w:eastAsia="ko-KR"/>
        </w:rPr>
        <w:t>: The aggressor PA to victim LNA isolation improvement is a dominant factor due to the 2</w:t>
      </w:r>
      <w:r w:rsidRPr="007B7CED">
        <w:rPr>
          <w:rFonts w:eastAsia="Batang"/>
          <w:b/>
          <w:iCs/>
          <w:vertAlign w:val="superscript"/>
          <w:lang w:val="en-US" w:eastAsia="ko-KR"/>
        </w:rPr>
        <w:t>nd</w:t>
      </w:r>
      <w:r w:rsidRPr="007B7CED">
        <w:rPr>
          <w:rFonts w:eastAsia="Batang"/>
          <w:b/>
          <w:iCs/>
          <w:lang w:val="en-US" w:eastAsia="ko-KR"/>
        </w:rPr>
        <w:t xml:space="preserve"> Harmonic product to improve MSD levels.</w:t>
      </w:r>
    </w:p>
    <w:p w:rsidR="003E65CD" w:rsidRDefault="003E65CD" w:rsidP="003E65CD">
      <w:pPr>
        <w:rPr>
          <w:rFonts w:eastAsia="Batang"/>
          <w:b/>
          <w:i/>
          <w:iCs/>
          <w:lang w:eastAsia="ko-KR"/>
        </w:rPr>
      </w:pPr>
    </w:p>
    <w:p w:rsidR="003E65CD" w:rsidRPr="002E35B9" w:rsidRDefault="003E65CD" w:rsidP="003E65CD">
      <w:pPr>
        <w:pStyle w:val="Heading4"/>
        <w:rPr>
          <w:rFonts w:eastAsia="等线"/>
        </w:rPr>
      </w:pPr>
      <w:bookmarkStart w:id="434" w:name="_Toc129094568"/>
      <w:r w:rsidRPr="004B78BA">
        <w:rPr>
          <w:rFonts w:eastAsia="等线"/>
        </w:rPr>
        <w:t>6.2</w:t>
      </w:r>
      <w:r>
        <w:rPr>
          <w:rFonts w:eastAsia="等线"/>
        </w:rPr>
        <w:t>.9.2</w:t>
      </w:r>
      <w:r>
        <w:rPr>
          <w:rFonts w:eastAsia="等线"/>
        </w:rPr>
        <w:tab/>
      </w:r>
      <w:r w:rsidRPr="002E35B9">
        <w:rPr>
          <w:rFonts w:eastAsia="等线"/>
        </w:rPr>
        <w:t>MSD evaluation results by cross band isolations</w:t>
      </w:r>
      <w:bookmarkEnd w:id="434"/>
    </w:p>
    <w:p w:rsidR="003E65CD" w:rsidRDefault="003E65CD" w:rsidP="003E65CD">
      <w:pPr>
        <w:rPr>
          <w:rFonts w:eastAsia="Batang"/>
          <w:szCs w:val="22"/>
          <w:lang w:val="en-US"/>
        </w:rPr>
      </w:pPr>
      <w:r>
        <w:rPr>
          <w:rFonts w:eastAsia="Batang"/>
          <w:lang w:val="en-US"/>
        </w:rPr>
        <w:t xml:space="preserve">For CA_n41-n77, expected MSD levels are evaluated in Table </w:t>
      </w:r>
      <w:r w:rsidRPr="004B78BA">
        <w:rPr>
          <w:rFonts w:eastAsia="等线"/>
        </w:rPr>
        <w:t>6.2</w:t>
      </w:r>
      <w:r>
        <w:rPr>
          <w:rFonts w:eastAsia="等线"/>
        </w:rPr>
        <w:t>.9.2-</w:t>
      </w:r>
      <w:r>
        <w:rPr>
          <w:rFonts w:eastAsia="Batang"/>
          <w:lang w:val="en-US"/>
        </w:rPr>
        <w:t xml:space="preserve">2 based on the common RF parameters are in Table </w:t>
      </w:r>
      <w:r w:rsidRPr="004B78BA">
        <w:rPr>
          <w:rFonts w:eastAsia="等线"/>
        </w:rPr>
        <w:t>6.2</w:t>
      </w:r>
      <w:r>
        <w:rPr>
          <w:rFonts w:eastAsia="等线"/>
        </w:rPr>
        <w:t>.9.2-1</w:t>
      </w:r>
      <w:r>
        <w:rPr>
          <w:rFonts w:eastAsia="Batang"/>
          <w:lang w:val="en-US"/>
        </w:rPr>
        <w:t>.</w:t>
      </w:r>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6.2.9.2</w:t>
      </w:r>
      <w:r>
        <w:rPr>
          <w:rFonts w:ascii="Arial" w:hAnsi="Arial" w:cs="Arial"/>
          <w:b/>
        </w:rPr>
        <w:t>-1: Basic RF parameters for CA_n41A_n77A</w:t>
      </w:r>
    </w:p>
    <w:tbl>
      <w:tblPr>
        <w:tblW w:w="0" w:type="auto"/>
        <w:jc w:val="center"/>
        <w:tblLayout w:type="fixed"/>
        <w:tblLook w:val="04A0" w:firstRow="1" w:lastRow="0" w:firstColumn="1" w:lastColumn="0" w:noHBand="0" w:noVBand="1"/>
      </w:tblPr>
      <w:tblGrid>
        <w:gridCol w:w="5550"/>
        <w:gridCol w:w="1110"/>
      </w:tblGrid>
      <w:tr w:rsidR="003E65CD" w:rsidRPr="002E35B9" w:rsidTr="009E658C">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Band n77 PA noise @Band 41 Rx (dBm/Hz)</w:t>
            </w:r>
          </w:p>
        </w:tc>
        <w:tc>
          <w:tcPr>
            <w:tcW w:w="1110" w:type="dxa"/>
            <w:tcBorders>
              <w:top w:val="single" w:sz="4" w:space="0" w:color="auto"/>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-115</w:t>
            </w:r>
          </w:p>
        </w:tc>
      </w:tr>
      <w:tr w:rsidR="003E65CD" w:rsidRPr="002E35B9" w:rsidTr="009E658C">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 xml:space="preserve">CBW at n77 for UL </w:t>
            </w:r>
          </w:p>
        </w:tc>
        <w:tc>
          <w:tcPr>
            <w:tcW w:w="1110" w:type="dxa"/>
            <w:tcBorders>
              <w:top w:val="single" w:sz="4" w:space="0" w:color="auto"/>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100MHz</w:t>
            </w:r>
          </w:p>
        </w:tc>
      </w:tr>
      <w:tr w:rsidR="003E65CD" w:rsidRPr="002E35B9"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n77 front end filter Loss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n41 front end filter Loss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PA to antenna and LNA to antenna IL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rsidTr="009E658C">
        <w:trPr>
          <w:trHeight w:val="325"/>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n41/n77 diplexer isolation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r w:rsidR="003E65CD" w:rsidRPr="002E35B9" w:rsidTr="009E658C">
        <w:trPr>
          <w:trHeight w:val="325"/>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n77 filter attenuation @ B41 RX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30</w:t>
            </w:r>
          </w:p>
        </w:tc>
      </w:tr>
      <w:tr w:rsidR="003E65CD" w:rsidRPr="002E35B9" w:rsidTr="009E658C">
        <w:trPr>
          <w:trHeight w:val="231"/>
          <w:jc w:val="center"/>
        </w:trPr>
        <w:tc>
          <w:tcPr>
            <w:tcW w:w="5550" w:type="dxa"/>
            <w:tcBorders>
              <w:top w:val="nil"/>
              <w:left w:val="single" w:sz="4" w:space="0" w:color="auto"/>
              <w:bottom w:val="single" w:sz="4" w:space="0" w:color="auto"/>
              <w:right w:val="single" w:sz="4" w:space="0" w:color="auto"/>
            </w:tcBorders>
            <w:vAlign w:val="bottom"/>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Cross-band isolation (dB) (n77 Tx --&gt; n41 Rx)</w:t>
            </w:r>
          </w:p>
        </w:tc>
        <w:tc>
          <w:tcPr>
            <w:tcW w:w="1110" w:type="dxa"/>
            <w:tcBorders>
              <w:top w:val="nil"/>
              <w:left w:val="nil"/>
              <w:bottom w:val="single" w:sz="4" w:space="0" w:color="auto"/>
              <w:right w:val="single" w:sz="4" w:space="0" w:color="auto"/>
            </w:tcBorders>
            <w:vAlign w:val="bottom"/>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40/45</w:t>
            </w:r>
          </w:p>
        </w:tc>
      </w:tr>
      <w:tr w:rsidR="003E65CD" w:rsidRPr="002E35B9" w:rsidTr="009E658C">
        <w:trPr>
          <w:trHeight w:val="23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Rx Antenna isolation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bl>
    <w:p w:rsidR="003E65CD" w:rsidRDefault="003E65CD" w:rsidP="003E65CD">
      <w:pPr>
        <w:rPr>
          <w:rFonts w:eastAsia="Batang"/>
          <w:sz w:val="22"/>
          <w:szCs w:val="22"/>
        </w:rPr>
      </w:pPr>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6.2.9.2</w:t>
      </w:r>
      <w:r>
        <w:rPr>
          <w:rFonts w:ascii="Arial" w:hAnsi="Arial" w:cs="Arial"/>
          <w:b/>
        </w:rPr>
        <w:t>-2: Comparison of MSD of NR CA_n41A-n77A with different RF components</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2138"/>
        <w:gridCol w:w="2186"/>
      </w:tblGrid>
      <w:tr w:rsidR="003E65CD" w:rsidRPr="002E35B9" w:rsidTr="009E658C">
        <w:trPr>
          <w:trHeight w:val="123"/>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Parameter</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Primary</w:t>
            </w:r>
          </w:p>
        </w:tc>
        <w:tc>
          <w:tcPr>
            <w:tcW w:w="2186" w:type="dxa"/>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Diversity</w:t>
            </w:r>
          </w:p>
        </w:tc>
      </w:tr>
      <w:tr w:rsidR="003E65CD" w:rsidRPr="002E35B9" w:rsidTr="009E658C">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hAnsi="Arial" w:cs="Arial"/>
                <w:b/>
                <w:bCs/>
                <w:color w:val="000000"/>
                <w:sz w:val="18"/>
                <w:szCs w:val="22"/>
                <w:lang w:val="en-US" w:eastAsia="ko-KR"/>
              </w:rPr>
            </w:pP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Value</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Value</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Total noise at PA output (dBm/Hz)</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r w:rsidRPr="002E35B9">
              <w:rPr>
                <w:rFonts w:ascii="Arial" w:hAnsi="Arial" w:cs="Arial"/>
                <w:color w:val="000000"/>
                <w:sz w:val="18"/>
                <w:lang w:val="en-US" w:eastAsia="ko-KR"/>
              </w:rPr>
              <w:t xml:space="preserve">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 xml:space="preserve">Antenna isolation </w:t>
            </w:r>
          </w:p>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(10dB/ 15dB)</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-158 /-163</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Rx thermal noise @ LNA input (dBm)</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sz w:val="18"/>
                <w:lang w:val="en-US" w:eastAsia="ko-KR"/>
              </w:rPr>
              <w:t xml:space="preserve">-84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-88.2 / -92.5</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Total Interference @ Rx</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sz w:val="18"/>
                <w:lang w:val="en-US" w:eastAsia="ko-KR"/>
              </w:rPr>
              <w:t>-82.4</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-87.0/-91.2</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MRC</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-88.3 / -91.7</w:t>
            </w:r>
          </w:p>
        </w:tc>
      </w:tr>
      <w:tr w:rsidR="003E65CD" w:rsidRPr="002E35B9" w:rsidTr="009E658C">
        <w:trPr>
          <w:trHeight w:val="160"/>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REFSENS at n41 (dBm/CBW)</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 xml:space="preserve">-95.1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MSD (dB)</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b/>
                <w:color w:val="000000"/>
                <w:sz w:val="18"/>
                <w:lang w:val="en-US" w:eastAsia="ko-KR"/>
              </w:rPr>
              <w:t>3.4 – 6.8 dB</w:t>
            </w:r>
          </w:p>
        </w:tc>
      </w:tr>
    </w:tbl>
    <w:p w:rsidR="003E65CD" w:rsidRDefault="003E65CD" w:rsidP="003E65CD">
      <w:pPr>
        <w:rPr>
          <w:rFonts w:eastAsia="Batang"/>
          <w:sz w:val="22"/>
          <w:szCs w:val="22"/>
        </w:rPr>
      </w:pPr>
    </w:p>
    <w:p w:rsidR="003E65CD" w:rsidRPr="007B7CED" w:rsidRDefault="003E65CD" w:rsidP="003E65CD">
      <w:pPr>
        <w:rPr>
          <w:rFonts w:eastAsia="Batang"/>
          <w:b/>
          <w:iCs/>
          <w:lang w:val="en-US" w:eastAsia="ko-KR"/>
        </w:rPr>
      </w:pPr>
      <w:r w:rsidRPr="007B7CED">
        <w:rPr>
          <w:rFonts w:eastAsia="Batang"/>
          <w:b/>
          <w:bCs/>
          <w:iCs/>
          <w:lang w:val="en-US" w:eastAsia="ko-KR"/>
        </w:rPr>
        <w:t>Observation #3</w:t>
      </w:r>
      <w:r w:rsidRPr="007B7CED">
        <w:rPr>
          <w:rFonts w:eastAsia="Batang"/>
          <w:b/>
          <w:iCs/>
          <w:lang w:val="en-US" w:eastAsia="ko-KR"/>
        </w:rPr>
        <w:t>: For the MSD improvement due to cross band isolation, a larger antenna isolation could improve a required MSD level, but this is difficult to achieve in a small form-factor and not verifiable by conducted tests.</w:t>
      </w:r>
    </w:p>
    <w:p w:rsidR="003E65CD" w:rsidRPr="007B7CED" w:rsidRDefault="003E65CD" w:rsidP="003E65CD">
      <w:pPr>
        <w:rPr>
          <w:rFonts w:eastAsia="Batang"/>
          <w:b/>
          <w:iCs/>
        </w:rPr>
      </w:pPr>
      <w:r w:rsidRPr="007B7CED">
        <w:rPr>
          <w:rFonts w:eastAsia="Batang"/>
          <w:b/>
          <w:bCs/>
          <w:iCs/>
          <w:lang w:val="en-US" w:eastAsia="ko-KR"/>
        </w:rPr>
        <w:t>Observation #4</w:t>
      </w:r>
      <w:r w:rsidRPr="007B7CED">
        <w:rPr>
          <w:rFonts w:eastAsia="Batang"/>
          <w:b/>
          <w:iCs/>
          <w:lang w:val="en-US" w:eastAsia="ko-KR"/>
        </w:rPr>
        <w:t>: An RB restriction (e.g., restriction of RB length or RB position) also could reduce MSD levels. A specific uplink configuration will improve MSD levels.</w:t>
      </w:r>
    </w:p>
    <w:p w:rsidR="003E65CD" w:rsidRDefault="003E65CD" w:rsidP="003E65CD">
      <w:pPr>
        <w:rPr>
          <w:rFonts w:eastAsia="Batang"/>
          <w:bCs/>
          <w:lang w:eastAsia="ko-KR"/>
        </w:rPr>
      </w:pPr>
    </w:p>
    <w:p w:rsidR="003E65CD" w:rsidRPr="002E35B9" w:rsidRDefault="003E65CD" w:rsidP="003E65CD">
      <w:pPr>
        <w:pStyle w:val="Heading4"/>
        <w:rPr>
          <w:rFonts w:eastAsia="等线"/>
        </w:rPr>
      </w:pPr>
      <w:bookmarkStart w:id="435" w:name="_Toc129094569"/>
      <w:r w:rsidRPr="004B78BA">
        <w:rPr>
          <w:rFonts w:eastAsia="等线"/>
        </w:rPr>
        <w:t>6.2</w:t>
      </w:r>
      <w:r>
        <w:rPr>
          <w:rFonts w:eastAsia="等线"/>
        </w:rPr>
        <w:t>.9.3</w:t>
      </w:r>
      <w:r>
        <w:rPr>
          <w:rFonts w:eastAsia="等线"/>
        </w:rPr>
        <w:tab/>
      </w:r>
      <w:r w:rsidRPr="002E35B9">
        <w:rPr>
          <w:rFonts w:eastAsia="等线"/>
        </w:rPr>
        <w:t>MSD evaluation results by dual uplink transmission</w:t>
      </w:r>
      <w:bookmarkEnd w:id="435"/>
    </w:p>
    <w:p w:rsidR="003E65CD" w:rsidRDefault="003E65CD" w:rsidP="003E65CD">
      <w:pPr>
        <w:rPr>
          <w:rFonts w:eastAsia="Batang"/>
          <w:szCs w:val="22"/>
          <w:lang w:val="en-US"/>
        </w:rPr>
      </w:pPr>
      <w:r>
        <w:rPr>
          <w:rFonts w:eastAsia="Batang"/>
          <w:lang w:val="en-US"/>
        </w:rPr>
        <w:t>For CA_n1-n3-n78, the 2</w:t>
      </w:r>
      <w:r>
        <w:rPr>
          <w:rFonts w:eastAsia="Batang"/>
          <w:vertAlign w:val="superscript"/>
          <w:lang w:val="en-US"/>
        </w:rPr>
        <w:t>nd</w:t>
      </w:r>
      <w:r>
        <w:rPr>
          <w:rFonts w:eastAsia="Batang"/>
          <w:lang w:val="en-US"/>
        </w:rPr>
        <w:t xml:space="preserve"> &amp; 4</w:t>
      </w:r>
      <w:r>
        <w:rPr>
          <w:rFonts w:eastAsia="Batang"/>
          <w:vertAlign w:val="superscript"/>
          <w:lang w:val="en-US" w:eastAsia="ko-KR"/>
        </w:rPr>
        <w:t xml:space="preserve">th </w:t>
      </w:r>
      <w:r>
        <w:rPr>
          <w:rFonts w:eastAsia="Batang"/>
          <w:lang w:val="en-US"/>
        </w:rPr>
        <w:t>IMDs products by 2UL_CA_n1-n3 are falling into n78 DL slot. Also 2</w:t>
      </w:r>
      <w:r>
        <w:rPr>
          <w:rFonts w:eastAsia="Batang"/>
          <w:vertAlign w:val="superscript"/>
          <w:lang w:val="en-US"/>
        </w:rPr>
        <w:t>nd</w:t>
      </w:r>
      <w:r>
        <w:rPr>
          <w:rFonts w:eastAsia="Batang"/>
          <w:lang w:val="en-US"/>
        </w:rPr>
        <w:t xml:space="preserve"> IMD product by 2UL_CA_n3-n78 is falling into n3 Rx band. Therefore, we consider the specific RF component improvement to enhance the MSD requirements in Table 5 and Table 6.</w:t>
      </w:r>
    </w:p>
    <w:p w:rsidR="003E65CD" w:rsidRDefault="003E65CD" w:rsidP="003E65CD">
      <w:pPr>
        <w:rPr>
          <w:rFonts w:eastAsia="Batang"/>
          <w:lang w:val="en-US"/>
        </w:rPr>
      </w:pPr>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 xml:space="preserve"> shows the RF component isolation parameters to derive MSD level for CA_n1A-n3A-n78A. </w:t>
      </w:r>
    </w:p>
    <w:p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6.2.9.3-1</w:t>
      </w:r>
      <w:r>
        <w:rPr>
          <w:rFonts w:ascii="Arial" w:hAnsi="Arial" w:cs="Arial"/>
          <w:b/>
        </w:rPr>
        <w:t>: UE RF Front-end component parameters</w:t>
      </w:r>
    </w:p>
    <w:tbl>
      <w:tblPr>
        <w:tblStyle w:val="Tabellengitternetz8"/>
        <w:tblW w:w="6540" w:type="dxa"/>
        <w:jc w:val="center"/>
        <w:tblLayout w:type="fixed"/>
        <w:tblLook w:val="04A0" w:firstRow="1" w:lastRow="0" w:firstColumn="1" w:lastColumn="0" w:noHBand="0" w:noVBand="1"/>
      </w:tblPr>
      <w:tblGrid>
        <w:gridCol w:w="1736"/>
        <w:gridCol w:w="1342"/>
        <w:gridCol w:w="1229"/>
        <w:gridCol w:w="1086"/>
        <w:gridCol w:w="1147"/>
      </w:tblGrid>
      <w:tr w:rsidR="003E65CD" w:rsidRPr="002E35B9" w:rsidTr="009E658C">
        <w:trPr>
          <w:trHeight w:val="445"/>
          <w:jc w:val="center"/>
        </w:trPr>
        <w:tc>
          <w:tcPr>
            <w:tcW w:w="1735" w:type="dxa"/>
            <w:vMerge w:val="restart"/>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UE ref. architecture</w:t>
            </w:r>
          </w:p>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Component</w:t>
            </w:r>
          </w:p>
        </w:tc>
        <w:tc>
          <w:tcPr>
            <w:tcW w:w="4804" w:type="dxa"/>
            <w:gridSpan w:val="4"/>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Cascaded Diplexer-Duplexer</w:t>
            </w:r>
          </w:p>
          <w:p w:rsidR="003E65CD" w:rsidRPr="002E35B9" w:rsidRDefault="003E65CD" w:rsidP="009E658C">
            <w:pPr>
              <w:spacing w:after="0"/>
              <w:jc w:val="center"/>
              <w:rPr>
                <w:rFonts w:ascii="Arial" w:eastAsia="Malgun Gothic" w:hAnsi="Arial" w:cs="Arial"/>
                <w:color w:val="000000"/>
                <w:sz w:val="18"/>
              </w:rPr>
            </w:pPr>
            <w:r w:rsidRPr="002E35B9">
              <w:rPr>
                <w:rFonts w:ascii="Arial" w:hAnsi="Arial" w:cs="Arial"/>
                <w:color w:val="000000"/>
                <w:sz w:val="18"/>
              </w:rPr>
              <w:t>Architecture w/ single ant. or dual ant.</w:t>
            </w:r>
          </w:p>
        </w:tc>
      </w:tr>
      <w:tr w:rsidR="003E65CD" w:rsidRPr="002E35B9" w:rsidTr="009E658C">
        <w:trPr>
          <w:trHeight w:val="299"/>
          <w:jc w:val="center"/>
        </w:trPr>
        <w:tc>
          <w:tcPr>
            <w:tcW w:w="1735" w:type="dxa"/>
            <w:vMerge/>
            <w:hideMark/>
          </w:tcPr>
          <w:p w:rsidR="003E65CD" w:rsidRPr="002E35B9" w:rsidRDefault="003E65CD" w:rsidP="009E658C">
            <w:pPr>
              <w:spacing w:after="0"/>
              <w:rPr>
                <w:rFonts w:ascii="Arial" w:hAnsi="Arial" w:cs="Arial"/>
                <w:color w:val="000000"/>
                <w:sz w:val="18"/>
              </w:rPr>
            </w:pPr>
          </w:p>
        </w:tc>
        <w:tc>
          <w:tcPr>
            <w:tcW w:w="4804" w:type="dxa"/>
            <w:gridSpan w:val="4"/>
            <w:hideMark/>
          </w:tcPr>
          <w:p w:rsidR="003E65CD" w:rsidRPr="002E35B9" w:rsidRDefault="003E65CD" w:rsidP="009E658C">
            <w:pPr>
              <w:spacing w:after="0"/>
              <w:jc w:val="center"/>
              <w:rPr>
                <w:rFonts w:ascii="Arial" w:hAnsi="Arial" w:cs="Arial"/>
                <w:bCs/>
                <w:color w:val="000000"/>
                <w:sz w:val="18"/>
              </w:rPr>
            </w:pPr>
            <w:r w:rsidRPr="002E35B9">
              <w:rPr>
                <w:rFonts w:ascii="Arial" w:hAnsi="Arial" w:cs="Arial"/>
                <w:bCs/>
                <w:color w:val="000000"/>
                <w:sz w:val="18"/>
              </w:rPr>
              <w:t>CA_n1A-n3A-n78A</w:t>
            </w:r>
          </w:p>
        </w:tc>
      </w:tr>
      <w:tr w:rsidR="003E65CD" w:rsidRPr="002E35B9" w:rsidTr="009E658C">
        <w:trPr>
          <w:trHeight w:val="229"/>
          <w:jc w:val="center"/>
        </w:trPr>
        <w:tc>
          <w:tcPr>
            <w:tcW w:w="1735" w:type="dxa"/>
            <w:vMerge/>
            <w:hideMark/>
          </w:tcPr>
          <w:p w:rsidR="003E65CD" w:rsidRPr="002E35B9" w:rsidRDefault="003E65CD" w:rsidP="009E658C">
            <w:pPr>
              <w:spacing w:after="0"/>
              <w:rPr>
                <w:rFonts w:ascii="Arial" w:hAnsi="Arial" w:cs="Arial"/>
                <w:color w:val="000000"/>
                <w:sz w:val="18"/>
              </w:rPr>
            </w:pP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IP2 (dBm)</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IP3 (dBm)</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IP4 (dBm)</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IP5 (dBm)</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Ant. Switch</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110</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Triplexer</w:t>
            </w:r>
          </w:p>
        </w:tc>
        <w:tc>
          <w:tcPr>
            <w:tcW w:w="1342"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110</w:t>
            </w:r>
          </w:p>
        </w:tc>
        <w:tc>
          <w:tcPr>
            <w:tcW w:w="1229"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72</w:t>
            </w:r>
          </w:p>
        </w:tc>
        <w:tc>
          <w:tcPr>
            <w:tcW w:w="1086"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55</w:t>
            </w:r>
          </w:p>
        </w:tc>
        <w:tc>
          <w:tcPr>
            <w:tcW w:w="1147"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45</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Diplexer</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112</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85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95</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75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rsidTr="009E658C">
        <w:trPr>
          <w:trHeight w:val="202"/>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Forward</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27</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30</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28</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27</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Reversed</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38</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28</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33</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32</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-10</w:t>
            </w:r>
          </w:p>
        </w:tc>
      </w:tr>
    </w:tbl>
    <w:p w:rsidR="003E65CD" w:rsidRDefault="003E65CD" w:rsidP="003E65CD">
      <w:pPr>
        <w:ind w:firstLine="426"/>
        <w:rPr>
          <w:rFonts w:ascii="Arial" w:hAnsi="Arial" w:cs="Arial"/>
          <w:sz w:val="22"/>
          <w:szCs w:val="22"/>
        </w:rPr>
      </w:pPr>
    </w:p>
    <w:p w:rsidR="003E65CD" w:rsidRDefault="003E65CD" w:rsidP="003E65CD">
      <w:pPr>
        <w:rPr>
          <w:rFonts w:eastAsia="Batang"/>
          <w:lang w:val="en-US"/>
        </w:rPr>
      </w:pPr>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w:t>
      </w:r>
      <w:r>
        <w:rPr>
          <w:rFonts w:eastAsia="Batang"/>
          <w:lang w:val="en-US"/>
        </w:rPr>
        <w:t xml:space="preserve">2 shows the isolation levels based on the RF component in 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w:t>
      </w:r>
    </w:p>
    <w:p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w:t>
      </w:r>
      <w:r>
        <w:rPr>
          <w:rFonts w:ascii="Arial" w:hAnsi="Arial" w:cs="Arial"/>
          <w:b/>
        </w:rPr>
        <w:t>2: UE RF Front-end component isolation parameters</w:t>
      </w:r>
    </w:p>
    <w:tbl>
      <w:tblPr>
        <w:tblStyle w:val="Tabellengitternetz8"/>
        <w:tblW w:w="8075" w:type="dxa"/>
        <w:jc w:val="center"/>
        <w:tblLook w:val="04A0" w:firstRow="1" w:lastRow="0" w:firstColumn="1" w:lastColumn="0" w:noHBand="0" w:noVBand="1"/>
      </w:tblPr>
      <w:tblGrid>
        <w:gridCol w:w="2266"/>
        <w:gridCol w:w="1298"/>
        <w:gridCol w:w="4511"/>
      </w:tblGrid>
      <w:tr w:rsidR="003E65CD" w:rsidRPr="002E35B9" w:rsidTr="009E658C">
        <w:trPr>
          <w:trHeight w:val="414"/>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Isolation Parameter</w:t>
            </w:r>
          </w:p>
        </w:tc>
        <w:tc>
          <w:tcPr>
            <w:tcW w:w="1298" w:type="dxa"/>
            <w:noWrap/>
            <w:hideMark/>
          </w:tcPr>
          <w:p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Value (dB)</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Comment</w:t>
            </w:r>
          </w:p>
        </w:tc>
      </w:tr>
      <w:tr w:rsidR="003E65CD" w:rsidRPr="002E35B9" w:rsidTr="009E658C">
        <w:trPr>
          <w:trHeight w:val="171"/>
          <w:jc w:val="center"/>
        </w:trPr>
        <w:tc>
          <w:tcPr>
            <w:tcW w:w="2266" w:type="dxa"/>
            <w:noWrap/>
            <w:hideMark/>
          </w:tcPr>
          <w:p w:rsidR="003E65CD" w:rsidRPr="002E35B9" w:rsidRDefault="003E65CD" w:rsidP="009E658C">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Antenna to Antenna</w:t>
            </w:r>
          </w:p>
        </w:tc>
        <w:tc>
          <w:tcPr>
            <w:tcW w:w="1298" w:type="dxa"/>
            <w:noWrap/>
            <w:hideMark/>
          </w:tcPr>
          <w:p w:rsidR="003E65CD" w:rsidRPr="002E35B9" w:rsidRDefault="003E65CD" w:rsidP="009E658C">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10/15</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Main antenna to diversity antenna</w:t>
            </w:r>
          </w:p>
        </w:tc>
      </w:tr>
      <w:tr w:rsidR="003E65CD" w:rsidRPr="002E35B9" w:rsidTr="009E658C">
        <w:trPr>
          <w:trHeight w:val="219"/>
          <w:jc w:val="center"/>
        </w:trPr>
        <w:tc>
          <w:tcPr>
            <w:tcW w:w="2266" w:type="dxa"/>
            <w:noWrap/>
            <w:hideMark/>
          </w:tcPr>
          <w:p w:rsidR="003E65CD" w:rsidRPr="002E35B9" w:rsidRDefault="003E65CD" w:rsidP="009E658C">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PA (out) to PA (in)</w:t>
            </w:r>
          </w:p>
        </w:tc>
        <w:tc>
          <w:tcPr>
            <w:tcW w:w="1298" w:type="dxa"/>
            <w:noWrap/>
            <w:hideMark/>
          </w:tcPr>
          <w:p w:rsidR="003E65CD" w:rsidRPr="002E35B9" w:rsidRDefault="003E65CD" w:rsidP="009E658C">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60/70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PCB isolation (PA forward mixing)</w:t>
            </w:r>
          </w:p>
        </w:tc>
      </w:tr>
      <w:tr w:rsidR="003E65CD" w:rsidRPr="002E35B9" w:rsidTr="009E658C">
        <w:trPr>
          <w:trHeight w:val="111"/>
          <w:jc w:val="center"/>
        </w:trPr>
        <w:tc>
          <w:tcPr>
            <w:tcW w:w="2266"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Triplexer</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20</w:t>
            </w:r>
          </w:p>
        </w:tc>
        <w:tc>
          <w:tcPr>
            <w:tcW w:w="4511" w:type="dxa"/>
            <w:noWrap/>
            <w:hideMark/>
          </w:tcPr>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rsidTr="009E658C">
        <w:trPr>
          <w:trHeight w:val="159"/>
          <w:jc w:val="center"/>
        </w:trPr>
        <w:tc>
          <w:tcPr>
            <w:tcW w:w="2266"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Diplexer</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25</w:t>
            </w:r>
          </w:p>
        </w:tc>
        <w:tc>
          <w:tcPr>
            <w:tcW w:w="4511" w:type="dxa"/>
            <w:noWrap/>
            <w:hideMark/>
          </w:tcPr>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rsidTr="009E658C">
        <w:trPr>
          <w:trHeight w:val="207"/>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rsidTr="009E658C">
        <w:trPr>
          <w:trHeight w:val="113"/>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L-L/H-</w:t>
            </w:r>
            <w:r w:rsidRPr="002E35B9">
              <w:rPr>
                <w:rFonts w:ascii="Arial" w:hAnsi="Arial" w:cs="Arial"/>
                <w:color w:val="000000"/>
                <w:sz w:val="18"/>
              </w:rPr>
              <w:t>H</w:t>
            </w:r>
            <w:r w:rsidRPr="002E35B9">
              <w:rPr>
                <w:rFonts w:ascii="Arial" w:eastAsia="Times New Roman" w:hAnsi="Arial" w:cs="Arial"/>
                <w:color w:val="000000"/>
                <w:sz w:val="18"/>
              </w:rPr>
              <w:t xml:space="preserve"> cross-band</w:t>
            </w:r>
          </w:p>
        </w:tc>
      </w:tr>
      <w:tr w:rsidR="003E65CD" w:rsidRPr="002E35B9" w:rsidTr="009E658C">
        <w:trPr>
          <w:trHeight w:val="161"/>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 (in)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rsidTr="009E658C">
        <w:trPr>
          <w:trHeight w:val="209"/>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 (in)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hAnsi="Arial" w:cs="Arial"/>
                <w:color w:val="000000"/>
                <w:sz w:val="18"/>
              </w:rPr>
              <w:t>L-L/H</w:t>
            </w:r>
            <w:r w:rsidRPr="002E35B9">
              <w:rPr>
                <w:rFonts w:ascii="Arial" w:eastAsia="Times New Roman" w:hAnsi="Arial" w:cs="Arial"/>
                <w:color w:val="000000"/>
                <w:sz w:val="18"/>
              </w:rPr>
              <w:t>-H cross-band</w:t>
            </w:r>
          </w:p>
        </w:tc>
      </w:tr>
      <w:tr w:rsidR="003E65CD" w:rsidRPr="002E35B9" w:rsidTr="009E658C">
        <w:trPr>
          <w:trHeight w:val="115"/>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298" w:type="dxa"/>
            <w:noWrap/>
            <w:hideMark/>
          </w:tcPr>
          <w:p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50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Tx band rejection at Rx band</w:t>
            </w:r>
          </w:p>
        </w:tc>
      </w:tr>
      <w:tr w:rsidR="003E65CD" w:rsidRPr="002E35B9" w:rsidTr="009E658C">
        <w:trPr>
          <w:trHeight w:val="149"/>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Rx filter attenuation</w:t>
            </w:r>
          </w:p>
        </w:tc>
        <w:tc>
          <w:tcPr>
            <w:tcW w:w="1298" w:type="dxa"/>
            <w:noWrap/>
            <w:hideMark/>
          </w:tcPr>
          <w:p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38</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n3 filter rejection over n78</w:t>
            </w:r>
          </w:p>
        </w:tc>
      </w:tr>
    </w:tbl>
    <w:p w:rsidR="003E65CD" w:rsidRDefault="003E65CD" w:rsidP="003E65CD">
      <w:pPr>
        <w:rPr>
          <w:rFonts w:eastAsia="Batang"/>
          <w:bCs/>
          <w:sz w:val="22"/>
          <w:szCs w:val="22"/>
          <w:lang w:eastAsia="ko-KR"/>
        </w:rPr>
      </w:pPr>
    </w:p>
    <w:p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w:t>
      </w:r>
      <w:r>
        <w:rPr>
          <w:rFonts w:ascii="Arial" w:hAnsi="Arial" w:cs="Arial"/>
          <w:b/>
        </w:rPr>
        <w:t>3: Comparison of MSD in n3 Rx band of NR CA_n3A-n78A UE with different RF parameters</w:t>
      </w:r>
    </w:p>
    <w:tbl>
      <w:tblPr>
        <w:tblStyle w:val="TableGrid"/>
        <w:tblW w:w="8075" w:type="dxa"/>
        <w:jc w:val="center"/>
        <w:tblLook w:val="04A0" w:firstRow="1" w:lastRow="0" w:firstColumn="1" w:lastColumn="0" w:noHBand="0" w:noVBand="1"/>
      </w:tblPr>
      <w:tblGrid>
        <w:gridCol w:w="1975"/>
        <w:gridCol w:w="992"/>
        <w:gridCol w:w="1418"/>
        <w:gridCol w:w="1412"/>
        <w:gridCol w:w="1418"/>
        <w:gridCol w:w="860"/>
      </w:tblGrid>
      <w:tr w:rsidR="003E65CD" w:rsidRPr="002F7473" w:rsidTr="009E658C">
        <w:trPr>
          <w:trHeight w:val="597"/>
          <w:jc w:val="center"/>
        </w:trPr>
        <w:tc>
          <w:tcPr>
            <w:tcW w:w="1975" w:type="dxa"/>
            <w:noWrap/>
            <w:hideMark/>
          </w:tcPr>
          <w:p w:rsidR="003E65CD" w:rsidRPr="002F7473" w:rsidRDefault="003E65CD" w:rsidP="009E658C">
            <w:pPr>
              <w:spacing w:after="0"/>
              <w:rPr>
                <w:rFonts w:ascii="Arial" w:hAnsi="Arial" w:cs="Arial"/>
                <w:b/>
                <w:sz w:val="18"/>
                <w:szCs w:val="18"/>
              </w:rPr>
            </w:pPr>
          </w:p>
        </w:tc>
        <w:tc>
          <w:tcPr>
            <w:tcW w:w="992" w:type="dxa"/>
            <w:noWrap/>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Thermal</w:t>
            </w:r>
          </w:p>
        </w:tc>
        <w:tc>
          <w:tcPr>
            <w:tcW w:w="1418" w:type="dxa"/>
            <w:noWrap/>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60dB</w:t>
            </w:r>
          </w:p>
        </w:tc>
        <w:tc>
          <w:tcPr>
            <w:tcW w:w="1412" w:type="dxa"/>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60dB</w:t>
            </w:r>
          </w:p>
        </w:tc>
        <w:tc>
          <w:tcPr>
            <w:tcW w:w="1418" w:type="dxa"/>
            <w:noWrap/>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70dB</w:t>
            </w:r>
          </w:p>
        </w:tc>
        <w:tc>
          <w:tcPr>
            <w:tcW w:w="860" w:type="dxa"/>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15dB, PCB 70dB</w:t>
            </w:r>
          </w:p>
        </w:tc>
      </w:tr>
      <w:tr w:rsidR="003E65CD" w:rsidRPr="002F7473" w:rsidTr="009E658C">
        <w:trPr>
          <w:trHeight w:val="95"/>
          <w:jc w:val="center"/>
        </w:trPr>
        <w:tc>
          <w:tcPr>
            <w:tcW w:w="1975" w:type="dxa"/>
            <w:noWrap/>
            <w:hideMark/>
          </w:tcPr>
          <w:p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Main Path (dBm)</w:t>
            </w:r>
          </w:p>
        </w:tc>
        <w:tc>
          <w:tcPr>
            <w:tcW w:w="992"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-93</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-57.2</w:t>
            </w:r>
          </w:p>
        </w:tc>
        <w:tc>
          <w:tcPr>
            <w:tcW w:w="1412"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-57.2</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-59.8</w:t>
            </w:r>
          </w:p>
        </w:tc>
        <w:tc>
          <w:tcPr>
            <w:tcW w:w="860"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-59.8</w:t>
            </w:r>
          </w:p>
        </w:tc>
      </w:tr>
      <w:tr w:rsidR="003E65CD" w:rsidRPr="002F7473" w:rsidTr="009E658C">
        <w:trPr>
          <w:trHeight w:val="169"/>
          <w:jc w:val="center"/>
        </w:trPr>
        <w:tc>
          <w:tcPr>
            <w:tcW w:w="1975" w:type="dxa"/>
            <w:noWrap/>
            <w:hideMark/>
          </w:tcPr>
          <w:p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Diversity Path (dBm)</w:t>
            </w:r>
          </w:p>
        </w:tc>
        <w:tc>
          <w:tcPr>
            <w:tcW w:w="992"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-93</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-67.1</w:t>
            </w:r>
          </w:p>
        </w:tc>
        <w:tc>
          <w:tcPr>
            <w:tcW w:w="1412"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-71.9</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-69.4</w:t>
            </w:r>
          </w:p>
        </w:tc>
        <w:tc>
          <w:tcPr>
            <w:tcW w:w="860"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-74.1</w:t>
            </w:r>
          </w:p>
        </w:tc>
      </w:tr>
      <w:tr w:rsidR="003E65CD" w:rsidRPr="002F7473" w:rsidTr="009E658C">
        <w:trPr>
          <w:trHeight w:val="102"/>
          <w:jc w:val="center"/>
        </w:trPr>
        <w:tc>
          <w:tcPr>
            <w:tcW w:w="1975" w:type="dxa"/>
            <w:noWrap/>
            <w:hideMark/>
          </w:tcPr>
          <w:p w:rsidR="003E65CD" w:rsidRPr="002F7473" w:rsidRDefault="003E65CD" w:rsidP="009E658C">
            <w:pPr>
              <w:spacing w:after="0"/>
              <w:rPr>
                <w:rFonts w:ascii="Arial" w:hAnsi="Arial" w:cs="Arial"/>
                <w:sz w:val="18"/>
                <w:szCs w:val="18"/>
              </w:rPr>
            </w:pPr>
            <w:r w:rsidRPr="002F7473">
              <w:rPr>
                <w:rFonts w:ascii="Arial" w:hAnsi="Arial" w:cs="Arial"/>
                <w:sz w:val="18"/>
                <w:szCs w:val="18"/>
              </w:rPr>
              <w:t>After MRC (dBm)</w:t>
            </w:r>
          </w:p>
        </w:tc>
        <w:tc>
          <w:tcPr>
            <w:tcW w:w="992"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-96</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-67.5</w:t>
            </w:r>
          </w:p>
        </w:tc>
        <w:tc>
          <w:tcPr>
            <w:tcW w:w="1412"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-72.0</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-69.8</w:t>
            </w:r>
          </w:p>
        </w:tc>
        <w:tc>
          <w:tcPr>
            <w:tcW w:w="860"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-74.2</w:t>
            </w:r>
          </w:p>
        </w:tc>
      </w:tr>
      <w:tr w:rsidR="003E65CD" w:rsidRPr="002F7473" w:rsidTr="009E658C">
        <w:trPr>
          <w:trHeight w:val="161"/>
          <w:jc w:val="center"/>
        </w:trPr>
        <w:tc>
          <w:tcPr>
            <w:tcW w:w="1975" w:type="dxa"/>
            <w:noWrap/>
            <w:hideMark/>
          </w:tcPr>
          <w:p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MSD (dB)</w:t>
            </w:r>
          </w:p>
        </w:tc>
        <w:tc>
          <w:tcPr>
            <w:tcW w:w="992" w:type="dxa"/>
            <w:noWrap/>
            <w:hideMark/>
          </w:tcPr>
          <w:p w:rsidR="003E65CD" w:rsidRPr="002F7473" w:rsidRDefault="003E65CD" w:rsidP="009E658C">
            <w:pPr>
              <w:spacing w:after="0"/>
              <w:rPr>
                <w:rFonts w:ascii="Arial" w:hAnsi="Arial" w:cs="Arial"/>
                <w:color w:val="000000"/>
                <w:sz w:val="18"/>
                <w:szCs w:val="18"/>
              </w:rPr>
            </w:pPr>
          </w:p>
        </w:tc>
        <w:tc>
          <w:tcPr>
            <w:tcW w:w="1418" w:type="dxa"/>
            <w:noWrap/>
            <w:hideMark/>
          </w:tcPr>
          <w:p w:rsidR="003E65CD" w:rsidRPr="002F7473" w:rsidRDefault="003E65CD" w:rsidP="009E658C">
            <w:pPr>
              <w:spacing w:after="0"/>
              <w:jc w:val="center"/>
              <w:rPr>
                <w:rFonts w:ascii="Arial" w:hAnsi="Arial" w:cs="Arial"/>
                <w:b/>
                <w:bCs/>
                <w:color w:val="000000"/>
                <w:sz w:val="18"/>
                <w:szCs w:val="18"/>
              </w:rPr>
            </w:pPr>
            <w:r w:rsidRPr="002F7473">
              <w:rPr>
                <w:rFonts w:ascii="Arial" w:hAnsi="Arial" w:cs="Arial"/>
                <w:b/>
                <w:bCs/>
                <w:color w:val="000000"/>
                <w:sz w:val="18"/>
                <w:szCs w:val="18"/>
              </w:rPr>
              <w:t>28.5</w:t>
            </w:r>
          </w:p>
        </w:tc>
        <w:tc>
          <w:tcPr>
            <w:tcW w:w="1412" w:type="dxa"/>
            <w:hideMark/>
          </w:tcPr>
          <w:p w:rsidR="003E65CD" w:rsidRPr="002F7473" w:rsidRDefault="003E65CD" w:rsidP="009E658C">
            <w:pPr>
              <w:spacing w:after="0"/>
              <w:jc w:val="center"/>
              <w:rPr>
                <w:rFonts w:ascii="Arial" w:hAnsi="Arial" w:cs="Arial"/>
                <w:b/>
                <w:bCs/>
                <w:sz w:val="18"/>
                <w:szCs w:val="18"/>
              </w:rPr>
            </w:pPr>
            <w:r w:rsidRPr="002F7473">
              <w:rPr>
                <w:rFonts w:ascii="Arial" w:hAnsi="Arial" w:cs="Arial"/>
                <w:b/>
                <w:bCs/>
                <w:sz w:val="18"/>
                <w:szCs w:val="18"/>
              </w:rPr>
              <w:t>24.0</w:t>
            </w:r>
          </w:p>
        </w:tc>
        <w:tc>
          <w:tcPr>
            <w:tcW w:w="1418" w:type="dxa"/>
            <w:noWrap/>
            <w:hideMark/>
          </w:tcPr>
          <w:p w:rsidR="003E65CD" w:rsidRPr="002F7473" w:rsidRDefault="003E65CD" w:rsidP="009E658C">
            <w:pPr>
              <w:spacing w:after="0"/>
              <w:jc w:val="center"/>
              <w:rPr>
                <w:rFonts w:ascii="Arial" w:hAnsi="Arial" w:cs="Arial"/>
                <w:b/>
                <w:bCs/>
                <w:color w:val="000000"/>
                <w:sz w:val="18"/>
                <w:szCs w:val="18"/>
              </w:rPr>
            </w:pPr>
            <w:r w:rsidRPr="002F7473">
              <w:rPr>
                <w:rFonts w:ascii="Arial" w:hAnsi="Arial" w:cs="Arial"/>
                <w:b/>
                <w:bCs/>
                <w:sz w:val="18"/>
                <w:szCs w:val="18"/>
              </w:rPr>
              <w:t>26.2</w:t>
            </w:r>
          </w:p>
        </w:tc>
        <w:tc>
          <w:tcPr>
            <w:tcW w:w="860" w:type="dxa"/>
            <w:hideMark/>
          </w:tcPr>
          <w:p w:rsidR="003E65CD" w:rsidRPr="002F7473" w:rsidRDefault="003E65CD" w:rsidP="009E658C">
            <w:pPr>
              <w:spacing w:after="0"/>
              <w:jc w:val="center"/>
              <w:rPr>
                <w:rFonts w:ascii="Arial" w:hAnsi="Arial" w:cs="Arial"/>
                <w:b/>
                <w:bCs/>
                <w:sz w:val="18"/>
                <w:szCs w:val="18"/>
              </w:rPr>
            </w:pPr>
            <w:r w:rsidRPr="002F7473">
              <w:rPr>
                <w:rFonts w:ascii="Arial" w:hAnsi="Arial" w:cs="Arial"/>
                <w:b/>
                <w:bCs/>
                <w:sz w:val="18"/>
                <w:szCs w:val="18"/>
              </w:rPr>
              <w:t>21.8</w:t>
            </w:r>
          </w:p>
        </w:tc>
      </w:tr>
    </w:tbl>
    <w:p w:rsidR="003E65CD" w:rsidRDefault="003E65CD" w:rsidP="003E65CD">
      <w:pPr>
        <w:rPr>
          <w:rFonts w:eastAsia="Batang"/>
          <w:bCs/>
          <w:sz w:val="22"/>
          <w:szCs w:val="22"/>
          <w:lang w:eastAsia="ko-KR"/>
        </w:rPr>
      </w:pPr>
    </w:p>
    <w:p w:rsidR="003E65CD" w:rsidRDefault="003E65CD" w:rsidP="003E65CD">
      <w:pPr>
        <w:rPr>
          <w:rFonts w:eastAsia="Batang"/>
          <w:bCs/>
          <w:lang w:eastAsia="ko-KR"/>
        </w:rPr>
      </w:pPr>
      <w:r>
        <w:rPr>
          <w:rFonts w:eastAsia="Batang"/>
          <w:bCs/>
          <w:lang w:eastAsia="ko-KR"/>
        </w:rPr>
        <w:t>Considering unit-to-unit variation in mass productions, it is necessary that more than 80 dB PCB isolation is supposed to be guaranteed, i.e., &gt; 85 dB PCB isolation. In our view, it is excessive and overly tightens the implementation complexity.</w:t>
      </w:r>
    </w:p>
    <w:p w:rsidR="003E65CD" w:rsidRPr="007B7CED" w:rsidRDefault="003E65CD" w:rsidP="003E65CD">
      <w:pPr>
        <w:rPr>
          <w:rFonts w:eastAsia="Batang"/>
          <w:b/>
          <w:iCs/>
          <w:lang w:val="en-US" w:eastAsia="ko-KR"/>
        </w:rPr>
      </w:pPr>
      <w:r w:rsidRPr="007B7CED">
        <w:rPr>
          <w:rFonts w:eastAsia="Batang"/>
          <w:b/>
          <w:bCs/>
          <w:iCs/>
          <w:lang w:val="en-US" w:eastAsia="ko-KR"/>
        </w:rPr>
        <w:t>Observation #5</w:t>
      </w:r>
      <w:r w:rsidRPr="007B7CED">
        <w:rPr>
          <w:rFonts w:eastAsia="Batang"/>
          <w:b/>
          <w:iCs/>
          <w:lang w:val="en-US" w:eastAsia="ko-KR"/>
        </w:rPr>
        <w:t>: For the MSD improvement by dual uplink transmission, 10 dB or less improvements are feasible by enhancing antenna isolation and PCB isolation. However, 80 dB PCB isolation and 20 dB antenna isolation are quite challenging to achieve in a smart phone form-factor.</w:t>
      </w:r>
    </w:p>
    <w:p w:rsidR="003E65CD" w:rsidRPr="002E35B9" w:rsidRDefault="003E65CD" w:rsidP="003E65CD">
      <w:pPr>
        <w:rPr>
          <w:color w:val="0000FF"/>
          <w:lang w:val="en-US"/>
        </w:rPr>
      </w:pPr>
    </w:p>
    <w:p w:rsidR="003E65CD" w:rsidRDefault="003E65CD" w:rsidP="003E65CD">
      <w:pPr>
        <w:pStyle w:val="Heading2"/>
      </w:pPr>
      <w:bookmarkStart w:id="436" w:name="_Toc129094570"/>
      <w:r>
        <w:t>6</w:t>
      </w:r>
      <w:r w:rsidRPr="002459F7">
        <w:t>.</w:t>
      </w:r>
      <w:r>
        <w:t>3</w:t>
      </w:r>
      <w:r>
        <w:tab/>
        <w:t>Conclusion</w:t>
      </w:r>
      <w:bookmarkEnd w:id="436"/>
    </w:p>
    <w:p w:rsidR="003E65CD" w:rsidRPr="009E658C" w:rsidRDefault="003E65CD" w:rsidP="003E65CD">
      <w:pPr>
        <w:rPr>
          <w:color w:val="000000" w:themeColor="text1"/>
        </w:rPr>
      </w:pPr>
      <w:bookmarkStart w:id="437" w:name="_Hlk127555209"/>
      <w:r w:rsidRPr="009E658C">
        <w:rPr>
          <w:rFonts w:hint="eastAsia"/>
          <w:color w:val="000000" w:themeColor="text1"/>
        </w:rPr>
        <w:t>A</w:t>
      </w:r>
      <w:r w:rsidRPr="009E658C">
        <w:rPr>
          <w:color w:val="000000" w:themeColor="text1"/>
        </w:rPr>
        <w:t xml:space="preserve">ccording to the available evaluation from companies, it was concluded in RAN4#104-bis meeting that </w:t>
      </w:r>
      <w:r w:rsidRPr="009E658C">
        <w:rPr>
          <w:color w:val="000000" w:themeColor="text1"/>
          <w:lang w:val="en-US"/>
        </w:rPr>
        <w:t>MSD improvement is feasible</w:t>
      </w:r>
      <w:bookmarkEnd w:id="437"/>
      <w:r w:rsidRPr="009E658C">
        <w:rPr>
          <w:color w:val="000000" w:themeColor="text1"/>
          <w:lang w:val="en-US"/>
        </w:rPr>
        <w:t xml:space="preserve"> [7]. </w:t>
      </w:r>
    </w:p>
    <w:p w:rsidR="005D7FD2" w:rsidRPr="005D7FD2" w:rsidRDefault="005D7FD2" w:rsidP="0020247E">
      <w:pPr>
        <w:rPr>
          <w:color w:val="0000FF"/>
        </w:rPr>
      </w:pPr>
    </w:p>
    <w:p w:rsidR="00D665AE" w:rsidRDefault="00D665AE" w:rsidP="00EA1CAF">
      <w:pPr>
        <w:pStyle w:val="Heading1"/>
      </w:pPr>
      <w:bookmarkStart w:id="438" w:name="_Toc129094571"/>
      <w:r>
        <w:t>7</w:t>
      </w:r>
      <w:r w:rsidR="00E732C3">
        <w:tab/>
      </w:r>
      <w:bookmarkStart w:id="439" w:name="_Hlk127555254"/>
      <w:r w:rsidR="00612051">
        <w:t>Study of s</w:t>
      </w:r>
      <w:r w:rsidR="00291902">
        <w:t>ignalling</w:t>
      </w:r>
      <w:r w:rsidR="005D7FD2">
        <w:t xml:space="preserve"> for </w:t>
      </w:r>
      <w:r w:rsidR="00612051">
        <w:t xml:space="preserve">improved </w:t>
      </w:r>
      <w:r w:rsidR="005D7FD2">
        <w:t>lower MSD</w:t>
      </w:r>
      <w:bookmarkEnd w:id="438"/>
      <w:bookmarkEnd w:id="439"/>
    </w:p>
    <w:p w:rsidR="00BD0F44" w:rsidDel="00F8183D" w:rsidRDefault="0020247E" w:rsidP="00BD0F44">
      <w:pPr>
        <w:rPr>
          <w:del w:id="440" w:author="Huawei" w:date="2023-03-07T14:51:00Z"/>
        </w:rPr>
      </w:pPr>
      <w:del w:id="441" w:author="Huawei" w:date="2023-03-07T14:51:00Z">
        <w:r w:rsidRPr="00876963" w:rsidDel="00F8183D">
          <w:rPr>
            <w:i/>
            <w:color w:val="0000FF"/>
          </w:rPr>
          <w:delText>&lt;To be added&gt;</w:delText>
        </w:r>
      </w:del>
    </w:p>
    <w:p w:rsidR="00F8183D" w:rsidRDefault="00F8183D" w:rsidP="00F8183D">
      <w:pPr>
        <w:pStyle w:val="Heading2"/>
        <w:rPr>
          <w:ins w:id="442" w:author="Huawei" w:date="2023-03-07T14:51:00Z"/>
        </w:rPr>
      </w:pPr>
      <w:bookmarkStart w:id="443" w:name="_Toc129094572"/>
      <w:ins w:id="444" w:author="Huawei" w:date="2023-03-07T14:51:00Z">
        <w:r>
          <w:t>7</w:t>
        </w:r>
        <w:r w:rsidRPr="002459F7">
          <w:t>.1</w:t>
        </w:r>
        <w:r>
          <w:tab/>
          <w:t>Possible MSD reporting approaches</w:t>
        </w:r>
        <w:bookmarkEnd w:id="443"/>
      </w:ins>
    </w:p>
    <w:p w:rsidR="00F8183D" w:rsidRPr="0044122C" w:rsidRDefault="00F8183D" w:rsidP="0044122C">
      <w:pPr>
        <w:pStyle w:val="Heading3"/>
        <w:rPr>
          <w:ins w:id="445" w:author="Huawei" w:date="2023-03-07T14:51:00Z"/>
          <w:rFonts w:eastAsia="Times New Roman"/>
          <w:lang w:eastAsia="en-GB"/>
        </w:rPr>
      </w:pPr>
      <w:bookmarkStart w:id="446" w:name="_Toc129094573"/>
      <w:ins w:id="447" w:author="Huawei" w:date="2023-03-07T14:51:00Z">
        <w:r w:rsidRPr="0044122C">
          <w:rPr>
            <w:rFonts w:eastAsia="Times New Roman"/>
            <w:lang w:eastAsia="en-GB"/>
          </w:rPr>
          <w:t>7.1</w:t>
        </w:r>
        <w:r w:rsidRPr="0044122C">
          <w:rPr>
            <w:rFonts w:eastAsia="Times New Roman" w:hint="eastAsia"/>
            <w:lang w:eastAsia="en-GB"/>
          </w:rPr>
          <w:t>.1</w:t>
        </w:r>
        <w:r w:rsidRPr="0044122C">
          <w:rPr>
            <w:rFonts w:eastAsia="Times New Roman"/>
            <w:lang w:eastAsia="en-GB"/>
          </w:rPr>
          <w:tab/>
        </w:r>
      </w:ins>
      <w:ins w:id="448" w:author="Huawei" w:date="2023-03-07T14:52:00Z">
        <w:r w:rsidRPr="0044122C">
          <w:rPr>
            <w:rFonts w:eastAsia="Times New Roman"/>
            <w:lang w:eastAsia="en-GB"/>
          </w:rPr>
          <w:t>Candidate solution 1: MSD reporting depending on frequency region</w:t>
        </w:r>
      </w:ins>
      <w:bookmarkEnd w:id="446"/>
    </w:p>
    <w:p w:rsidR="00F8183D" w:rsidRPr="00F8183D" w:rsidRDefault="00F8183D" w:rsidP="00F8183D">
      <w:pPr>
        <w:jc w:val="both"/>
        <w:rPr>
          <w:ins w:id="449" w:author="Huawei" w:date="2023-03-07T14:52:00Z"/>
          <w:rFonts w:eastAsia="Batang"/>
          <w:bCs/>
          <w:lang w:eastAsia="ko-KR"/>
        </w:rPr>
      </w:pPr>
      <w:ins w:id="450" w:author="Huawei" w:date="2023-03-07T14:52:00Z">
        <w:r w:rsidRPr="00F8183D">
          <w:rPr>
            <w:rFonts w:eastAsia="Batang"/>
            <w:bCs/>
            <w:lang w:eastAsia="ko-KR"/>
          </w:rPr>
          <w:t xml:space="preserve">On the way to feasibility study on how much MSD improvement to be expected, it was found that it is feasible to reduce drastically MSD, in some cases, it takes a cost, e.g., increasing PCB isolation alone may not be able to achieve MSD to be zero. With this outcome in mind, there were discussion on how many thresholds to be defined for reporting MSD as well as how reported lower MSD value(s) to be utilized by gNB. All the aforementioned discussion is based on MSD in Block A according to a specified test scenario as illustrated in top right in Figure 7.x.x-1, where RAN4 has selected a combination of an aggressor UE channel bandwidth (also # of RBs) and a victim channel bandwidth so as to enable 2nd UL harmonic to hit the entire spectrum in Block A as well as most of the power to be contained in Block A. </w:t>
        </w:r>
      </w:ins>
    </w:p>
    <w:p w:rsidR="00F8183D" w:rsidRPr="00D1211C" w:rsidRDefault="00F8183D" w:rsidP="00F8183D">
      <w:pPr>
        <w:ind w:left="400"/>
        <w:jc w:val="center"/>
        <w:rPr>
          <w:ins w:id="451" w:author="Huawei" w:date="2023-03-07T14:52:00Z"/>
          <w:rFonts w:ascii="Times" w:hAnsi="Times" w:cs="Times"/>
        </w:rPr>
      </w:pPr>
      <w:ins w:id="452" w:author="Huawei" w:date="2023-03-07T14:52:00Z">
        <w:r w:rsidRPr="00D1211C">
          <w:rPr>
            <w:rFonts w:ascii="Times" w:hAnsi="Times" w:cs="Times"/>
            <w:noProof/>
          </w:rPr>
          <w:drawing>
            <wp:inline distT="0" distB="0" distL="0" distR="0" wp14:anchorId="0C7EC2CE" wp14:editId="7603FFDF">
              <wp:extent cx="4597876" cy="2336414"/>
              <wp:effectExtent l="19050" t="19050" r="12700" b="26035"/>
              <wp:docPr id="21" name="Picture 21"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10;&#10;Description automatically generated with medium confidenc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608691" cy="2341910"/>
                      </a:xfrm>
                      <a:prstGeom prst="rect">
                        <a:avLst/>
                      </a:prstGeom>
                      <a:ln>
                        <a:solidFill>
                          <a:schemeClr val="accent1"/>
                        </a:solidFill>
                      </a:ln>
                    </pic:spPr>
                  </pic:pic>
                </a:graphicData>
              </a:graphic>
            </wp:inline>
          </w:drawing>
        </w:r>
      </w:ins>
    </w:p>
    <w:p w:rsidR="00F8183D" w:rsidRPr="00F8183D" w:rsidRDefault="00F8183D" w:rsidP="00F8183D">
      <w:pPr>
        <w:spacing w:after="120"/>
        <w:jc w:val="center"/>
        <w:rPr>
          <w:ins w:id="453" w:author="Huawei" w:date="2023-03-07T14:52:00Z"/>
          <w:rFonts w:ascii="Arial" w:hAnsi="Arial" w:cs="Arial"/>
          <w:b/>
        </w:rPr>
      </w:pPr>
      <w:ins w:id="454" w:author="Huawei" w:date="2023-03-07T14:52:00Z">
        <w:r w:rsidRPr="00F8183D">
          <w:rPr>
            <w:rFonts w:ascii="Arial" w:hAnsi="Arial" w:cs="Arial"/>
            <w:b/>
          </w:rPr>
          <w:t>Figure 7.</w:t>
        </w:r>
      </w:ins>
      <w:ins w:id="455" w:author="Huawei" w:date="2023-03-07T14:57:00Z">
        <w:r>
          <w:rPr>
            <w:rFonts w:ascii="Arial" w:hAnsi="Arial" w:cs="Arial"/>
            <w:b/>
          </w:rPr>
          <w:t>1</w:t>
        </w:r>
      </w:ins>
      <w:ins w:id="456" w:author="Huawei" w:date="2023-03-07T14:52:00Z">
        <w:r w:rsidRPr="00F8183D">
          <w:rPr>
            <w:rFonts w:ascii="Arial" w:hAnsi="Arial" w:cs="Arial"/>
            <w:b/>
          </w:rPr>
          <w:t>.</w:t>
        </w:r>
      </w:ins>
      <w:ins w:id="457" w:author="Huawei" w:date="2023-03-07T14:57:00Z">
        <w:r>
          <w:rPr>
            <w:rFonts w:ascii="Arial" w:hAnsi="Arial" w:cs="Arial"/>
            <w:b/>
          </w:rPr>
          <w:t>1</w:t>
        </w:r>
      </w:ins>
      <w:ins w:id="458" w:author="Huawei" w:date="2023-03-07T14:52:00Z">
        <w:r w:rsidRPr="00F8183D">
          <w:rPr>
            <w:rFonts w:ascii="Arial" w:hAnsi="Arial" w:cs="Arial"/>
            <w:b/>
          </w:rPr>
          <w:t>-1: MSD test condition for 2nd UL harmonic</w:t>
        </w:r>
      </w:ins>
    </w:p>
    <w:p w:rsidR="00F8183D" w:rsidRPr="00F8183D" w:rsidRDefault="00F8183D" w:rsidP="00F8183D">
      <w:pPr>
        <w:jc w:val="both"/>
        <w:rPr>
          <w:ins w:id="459" w:author="Huawei" w:date="2023-03-07T14:52:00Z"/>
          <w:rFonts w:eastAsia="Batang"/>
          <w:bCs/>
          <w:lang w:eastAsia="ko-KR"/>
        </w:rPr>
      </w:pPr>
      <w:ins w:id="460" w:author="Huawei" w:date="2023-03-07T14:52:00Z">
        <w:r w:rsidRPr="00F8183D">
          <w:rPr>
            <w:rFonts w:eastAsia="Batang"/>
            <w:bCs/>
            <w:lang w:eastAsia="ko-KR"/>
          </w:rPr>
          <w:t>It’s noted that with respect to 2nd UL harmonic case for at least PC3, it is very likely that MSD in Block C would be zero if lower MSD capability is reported provided that specified MSD for this region would be a few dB. Still, however, MSD in Block B remains undefined or unpredicted. This is quite an unfortunate situation since even if a lower MSD, e.g., 15 dB is reported, if e.g., RSRP doesn’t reach a threshold, the network may avoid configuring the UE with CA, may try to configure the UE with CA using DL resource in Region C as shown in Case 1 in Figure 7.x.x-1, and/or may try to schedule UL resources in a way to minimize 2nd UL harmonic impact on scheduled DL resources, but if there are other users in the same network, it may not be possible for the network to take any measures to the UE. If the network, however, clearly knows that e.g., Block B has no MSD, the UE might get higher possibility to configured with CA using DL resource in Block B and/or C as shown in Case 2 in Figure 7.x.x-1 since the network can have more flexibility in terms of available resources. Hence, clarifying MSD = 0 dB region gives network more flexibility in terms of resource allocation and UE higher possibility in terms of CA configuration as depicted in case 2 in Figure 7.x.x-1.</w:t>
        </w:r>
      </w:ins>
    </w:p>
    <w:p w:rsidR="00F8183D" w:rsidRPr="00F8183D" w:rsidRDefault="00F8183D" w:rsidP="00F8183D">
      <w:pPr>
        <w:jc w:val="both"/>
        <w:rPr>
          <w:ins w:id="461" w:author="Huawei" w:date="2023-03-07T14:52:00Z"/>
          <w:rFonts w:eastAsia="Batang"/>
          <w:bCs/>
          <w:lang w:eastAsia="ko-KR"/>
        </w:rPr>
      </w:pPr>
      <w:ins w:id="462" w:author="Huawei" w:date="2023-03-07T14:52:00Z">
        <w:r w:rsidRPr="00F8183D">
          <w:rPr>
            <w:rFonts w:eastAsia="Batang"/>
            <w:bCs/>
            <w:lang w:eastAsia="ko-KR"/>
          </w:rPr>
          <w:t xml:space="preserve">Observation 1: Reporting from where MSD = 0 dB with respect to the center of a victim channel bandwidth in the specification(s) provides a network more flexibility to decide CA configuration as well as frequency resource scheduling, and this would increase possibility for the UE to get CA configured with. </w:t>
        </w:r>
      </w:ins>
    </w:p>
    <w:p w:rsidR="00F8183D" w:rsidRPr="00F8183D" w:rsidRDefault="00F8183D" w:rsidP="00F8183D">
      <w:pPr>
        <w:jc w:val="both"/>
        <w:rPr>
          <w:ins w:id="463" w:author="Huawei" w:date="2023-03-07T14:52:00Z"/>
          <w:rFonts w:eastAsia="Batang"/>
          <w:bCs/>
          <w:lang w:eastAsia="ko-KR"/>
        </w:rPr>
      </w:pPr>
      <w:ins w:id="464" w:author="Huawei" w:date="2023-03-07T14:52:00Z">
        <w:r w:rsidRPr="00F8183D">
          <w:rPr>
            <w:rFonts w:eastAsia="Batang"/>
            <w:bCs/>
            <w:lang w:eastAsia="ko-KR"/>
          </w:rPr>
          <w:t xml:space="preserve">Another aspect would be there may be cases, e.g., an operator whose band doesn’t have MSD in a way that the entire channel bandwidth is impacted by an MSD root cause, but rather only an upper part of the channel has MSD as can be seen in Figure 7.x.x-2. </w:t>
        </w:r>
      </w:ins>
    </w:p>
    <w:p w:rsidR="00F8183D" w:rsidRDefault="00F8183D" w:rsidP="00F8183D">
      <w:pPr>
        <w:ind w:left="400"/>
        <w:jc w:val="center"/>
        <w:rPr>
          <w:ins w:id="465" w:author="Huawei" w:date="2023-03-07T14:52:00Z"/>
        </w:rPr>
      </w:pPr>
      <w:ins w:id="466" w:author="Huawei" w:date="2023-03-07T14:52:00Z">
        <w:r>
          <w:rPr>
            <w:noProof/>
          </w:rPr>
          <w:drawing>
            <wp:inline distT="0" distB="0" distL="0" distR="0" wp14:anchorId="127C0035" wp14:editId="3A209DD6">
              <wp:extent cx="3311386" cy="2075330"/>
              <wp:effectExtent l="0" t="0" r="3810" b="1270"/>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337848" cy="2091914"/>
                      </a:xfrm>
                      <a:prstGeom prst="rect">
                        <a:avLst/>
                      </a:prstGeom>
                    </pic:spPr>
                  </pic:pic>
                </a:graphicData>
              </a:graphic>
            </wp:inline>
          </w:drawing>
        </w:r>
      </w:ins>
    </w:p>
    <w:p w:rsidR="00F8183D" w:rsidRPr="00F8183D" w:rsidRDefault="00F8183D" w:rsidP="00F8183D">
      <w:pPr>
        <w:spacing w:after="120"/>
        <w:jc w:val="center"/>
        <w:rPr>
          <w:ins w:id="467" w:author="Huawei" w:date="2023-03-07T14:52:00Z"/>
          <w:rFonts w:ascii="Arial" w:hAnsi="Arial" w:cs="Arial"/>
          <w:b/>
        </w:rPr>
      </w:pPr>
      <w:ins w:id="468" w:author="Huawei" w:date="2023-03-07T14:52:00Z">
        <w:r w:rsidRPr="00F8183D">
          <w:rPr>
            <w:rFonts w:ascii="Arial" w:hAnsi="Arial" w:cs="Arial"/>
            <w:b/>
          </w:rPr>
          <w:t>Figure 7.</w:t>
        </w:r>
      </w:ins>
      <w:ins w:id="469" w:author="Huawei" w:date="2023-03-07T14:57:00Z">
        <w:r>
          <w:rPr>
            <w:rFonts w:ascii="Arial" w:hAnsi="Arial" w:cs="Arial"/>
            <w:b/>
          </w:rPr>
          <w:t>1</w:t>
        </w:r>
      </w:ins>
      <w:ins w:id="470" w:author="Huawei" w:date="2023-03-07T14:52:00Z">
        <w:r w:rsidRPr="00F8183D">
          <w:rPr>
            <w:rFonts w:ascii="Arial" w:hAnsi="Arial" w:cs="Arial"/>
            <w:b/>
          </w:rPr>
          <w:t>.</w:t>
        </w:r>
      </w:ins>
      <w:ins w:id="471" w:author="Huawei" w:date="2023-03-07T14:58:00Z">
        <w:r>
          <w:rPr>
            <w:rFonts w:ascii="Arial" w:hAnsi="Arial" w:cs="Arial"/>
            <w:b/>
          </w:rPr>
          <w:t>1</w:t>
        </w:r>
      </w:ins>
      <w:ins w:id="472" w:author="Huawei" w:date="2023-03-07T14:52:00Z">
        <w:r w:rsidRPr="00F8183D">
          <w:rPr>
            <w:rFonts w:ascii="Arial" w:hAnsi="Arial" w:cs="Arial"/>
            <w:b/>
          </w:rPr>
          <w:t>-2: A case where a part of victim channel bandwidth is affected by MSD</w:t>
        </w:r>
      </w:ins>
    </w:p>
    <w:p w:rsidR="00F8183D" w:rsidRPr="00F8183D" w:rsidRDefault="00F8183D" w:rsidP="00F8183D">
      <w:pPr>
        <w:jc w:val="both"/>
        <w:rPr>
          <w:ins w:id="473" w:author="Huawei" w:date="2023-03-07T14:52:00Z"/>
          <w:rFonts w:eastAsia="Batang"/>
          <w:bCs/>
          <w:lang w:eastAsia="ko-KR"/>
        </w:rPr>
      </w:pPr>
      <w:ins w:id="474" w:author="Huawei" w:date="2023-03-07T14:52:00Z">
        <w:r w:rsidRPr="00F8183D">
          <w:rPr>
            <w:rFonts w:eastAsia="Batang"/>
            <w:bCs/>
            <w:lang w:eastAsia="ko-KR"/>
          </w:rPr>
          <w:t>Observation 3: Reporting MSD = 0 dB region can provide NW with more flexibility in terms of resource scheduling even if an operator has MSD in a limited part of their spectrum.</w:t>
        </w:r>
      </w:ins>
    </w:p>
    <w:p w:rsidR="00F8183D" w:rsidRPr="00F8183D" w:rsidRDefault="00F8183D" w:rsidP="00F8183D">
      <w:pPr>
        <w:jc w:val="both"/>
        <w:rPr>
          <w:ins w:id="475" w:author="Huawei" w:date="2023-03-07T14:52:00Z"/>
          <w:rFonts w:eastAsia="Batang"/>
          <w:bCs/>
          <w:lang w:eastAsia="ko-KR"/>
        </w:rPr>
      </w:pPr>
      <w:ins w:id="476" w:author="Huawei" w:date="2023-03-07T14:52:00Z">
        <w:r w:rsidRPr="00F8183D">
          <w:rPr>
            <w:rFonts w:eastAsia="Batang"/>
            <w:bCs/>
            <w:lang w:eastAsia="ko-KR"/>
          </w:rPr>
          <w:t xml:space="preserve">If a UE doesn’t have so-called lower MSD capability being discussed, a network may assume that the upper part of the channel bandwidth is affected by the specified MSD, e.g., 30 dB as the worst case. Even if a UE has the lower MSD capability of e.g., 15 dB, still network may consider that the upper part of the victim channel bandwidth has 15 dB MSD as the worst case while actually, the UE may not have MSD in the upper part of the operator’s spectrum at all, i.e., MSD = 0 dB. If somehow this information is reported to the network, the operator’s network resource schedule can be free from MSD of </w:t>
        </w:r>
      </w:ins>
    </w:p>
    <w:p w:rsidR="00F8183D" w:rsidRPr="00F8183D" w:rsidRDefault="00F8183D" w:rsidP="00F8183D">
      <w:pPr>
        <w:jc w:val="both"/>
        <w:rPr>
          <w:ins w:id="477" w:author="Huawei" w:date="2023-03-07T14:52:00Z"/>
          <w:rFonts w:eastAsia="Batang"/>
          <w:bCs/>
          <w:lang w:eastAsia="ko-KR"/>
        </w:rPr>
      </w:pPr>
      <w:ins w:id="478" w:author="Huawei" w:date="2023-03-07T14:52:00Z">
        <w:r w:rsidRPr="00F8183D">
          <w:rPr>
            <w:rFonts w:eastAsia="Batang"/>
            <w:bCs/>
            <w:lang w:eastAsia="ko-KR"/>
          </w:rPr>
          <w:t>Observation 3: Reporting MSD = 0 dB region can provide NW with more flexibility in terms of resource scheduling even if an operator has MSD in a limited part of their spectrum.</w:t>
        </w:r>
      </w:ins>
    </w:p>
    <w:p w:rsidR="00F8183D" w:rsidRPr="00F8183D" w:rsidRDefault="00F8183D" w:rsidP="00F8183D">
      <w:pPr>
        <w:jc w:val="both"/>
        <w:rPr>
          <w:ins w:id="479" w:author="Huawei" w:date="2023-03-07T14:52:00Z"/>
          <w:rFonts w:eastAsia="Batang"/>
          <w:bCs/>
          <w:lang w:eastAsia="ko-KR"/>
        </w:rPr>
      </w:pPr>
      <w:ins w:id="480" w:author="Huawei" w:date="2023-03-07T14:52:00Z">
        <w:r w:rsidRPr="00F8183D">
          <w:rPr>
            <w:rFonts w:eastAsia="Batang"/>
            <w:bCs/>
            <w:lang w:eastAsia="ko-KR"/>
          </w:rPr>
          <w:t>A question may arise that if a noise due to MSD root cause is actually not flat? Figure 7.x.x-3 shows 2nd UL harmonic spectrum, where horizontal axis of -1 to +1 is corresponding to a victim channel bandwidth size. It can be seen that the noise due to 2nd UL harmonic sharply decrease as the position becomes close to the channel edges from the center. Hence, it would be likely that a UE with lower MSD capability can have wider MSD zero region than the UE without lower MSD capability.</w:t>
        </w:r>
      </w:ins>
    </w:p>
    <w:p w:rsidR="00F8183D" w:rsidRDefault="00F8183D" w:rsidP="00F8183D">
      <w:pPr>
        <w:ind w:left="400"/>
        <w:jc w:val="center"/>
        <w:rPr>
          <w:ins w:id="481" w:author="Huawei" w:date="2023-03-07T14:52:00Z"/>
        </w:rPr>
      </w:pPr>
      <w:ins w:id="482" w:author="Huawei" w:date="2023-03-07T14:52:00Z">
        <w:r>
          <w:rPr>
            <w:noProof/>
          </w:rPr>
          <w:drawing>
            <wp:inline distT="0" distB="0" distL="0" distR="0" wp14:anchorId="1053F782" wp14:editId="004AE4C3">
              <wp:extent cx="1851696" cy="1618148"/>
              <wp:effectExtent l="19050" t="19050" r="15240" b="203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861323" cy="1626561"/>
                      </a:xfrm>
                      <a:prstGeom prst="rect">
                        <a:avLst/>
                      </a:prstGeom>
                      <a:noFill/>
                      <a:ln>
                        <a:solidFill>
                          <a:schemeClr val="tx1"/>
                        </a:solidFill>
                      </a:ln>
                    </pic:spPr>
                  </pic:pic>
                </a:graphicData>
              </a:graphic>
            </wp:inline>
          </w:drawing>
        </w:r>
      </w:ins>
    </w:p>
    <w:p w:rsidR="00F8183D" w:rsidRPr="00F8183D" w:rsidRDefault="00F8183D" w:rsidP="00F8183D">
      <w:pPr>
        <w:spacing w:after="120"/>
        <w:jc w:val="center"/>
        <w:rPr>
          <w:ins w:id="483" w:author="Huawei" w:date="2023-03-07T14:52:00Z"/>
          <w:rFonts w:ascii="Arial" w:hAnsi="Arial" w:cs="Arial"/>
          <w:b/>
        </w:rPr>
      </w:pPr>
      <w:ins w:id="484" w:author="Huawei" w:date="2023-03-07T14:52:00Z">
        <w:r w:rsidRPr="00F8183D">
          <w:rPr>
            <w:rFonts w:ascii="Arial" w:hAnsi="Arial" w:cs="Arial"/>
            <w:b/>
          </w:rPr>
          <w:t xml:space="preserve">Figure </w:t>
        </w:r>
      </w:ins>
      <w:ins w:id="485" w:author="Huawei" w:date="2023-03-07T14:58:00Z">
        <w:r>
          <w:rPr>
            <w:rFonts w:ascii="Arial" w:hAnsi="Arial" w:cs="Arial"/>
            <w:b/>
          </w:rPr>
          <w:t>7.1.1-3</w:t>
        </w:r>
      </w:ins>
      <w:ins w:id="486" w:author="Huawei" w:date="2023-03-07T14:52:00Z">
        <w:r w:rsidRPr="00F8183D">
          <w:rPr>
            <w:rFonts w:ascii="Arial" w:hAnsi="Arial" w:cs="Arial"/>
            <w:b/>
          </w:rPr>
          <w:t>: H2 spectral extracted from [3]</w:t>
        </w:r>
      </w:ins>
    </w:p>
    <w:p w:rsidR="00F8183D" w:rsidRPr="00F8183D" w:rsidRDefault="00F8183D" w:rsidP="00F8183D">
      <w:pPr>
        <w:jc w:val="both"/>
        <w:rPr>
          <w:ins w:id="487" w:author="Huawei" w:date="2023-03-07T14:52:00Z"/>
          <w:rFonts w:eastAsia="Batang"/>
          <w:bCs/>
          <w:lang w:eastAsia="ko-KR"/>
        </w:rPr>
      </w:pPr>
      <w:ins w:id="488" w:author="Huawei" w:date="2023-03-07T14:52:00Z">
        <w:r w:rsidRPr="00F8183D">
          <w:rPr>
            <w:rFonts w:eastAsia="Batang"/>
            <w:bCs/>
            <w:lang w:eastAsia="ko-KR"/>
          </w:rPr>
          <w:t xml:space="preserve">Hence, even if a UE cannot indicate MSD = 0 dB based on the existing MSD test condition, i.e., in the entire Block A in the top in Figure 7.x.x-4, some part of Block B may have MSD = 0 dB as shown in the middle in Figure 7.x.x-4. Or if a UE has better lower MSD capability, the UE may have MSD = 0 dB region even in inside Block A as shown in the bottom in Figure 7.x.x-4. </w:t>
        </w:r>
      </w:ins>
    </w:p>
    <w:p w:rsidR="00F8183D" w:rsidRDefault="00F8183D" w:rsidP="00F8183D">
      <w:pPr>
        <w:ind w:left="400"/>
        <w:jc w:val="center"/>
        <w:rPr>
          <w:ins w:id="489" w:author="Huawei" w:date="2023-03-07T14:52:00Z"/>
        </w:rPr>
      </w:pPr>
      <w:ins w:id="490" w:author="Huawei" w:date="2023-03-07T14:52:00Z">
        <w:r>
          <w:rPr>
            <w:noProof/>
          </w:rPr>
          <w:drawing>
            <wp:inline distT="0" distB="0" distL="0" distR="0" wp14:anchorId="5436B899" wp14:editId="5254A26B">
              <wp:extent cx="4007784" cy="1887582"/>
              <wp:effectExtent l="0" t="0" r="0" b="0"/>
              <wp:docPr id="24" name="Picture 2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screenshot of a computer&#10;&#10;Description automatically generated with medium confidence"/>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021900" cy="1894230"/>
                      </a:xfrm>
                      <a:prstGeom prst="rect">
                        <a:avLst/>
                      </a:prstGeom>
                    </pic:spPr>
                  </pic:pic>
                </a:graphicData>
              </a:graphic>
            </wp:inline>
          </w:drawing>
        </w:r>
      </w:ins>
    </w:p>
    <w:p w:rsidR="00F8183D" w:rsidRPr="00D1211C" w:rsidRDefault="00F8183D" w:rsidP="00F8183D">
      <w:pPr>
        <w:spacing w:after="120"/>
        <w:jc w:val="center"/>
        <w:rPr>
          <w:ins w:id="491" w:author="Huawei" w:date="2023-03-07T14:52:00Z"/>
          <w:rFonts w:ascii="Arial" w:hAnsi="Arial" w:cs="Arial"/>
        </w:rPr>
      </w:pPr>
      <w:ins w:id="492" w:author="Huawei" w:date="2023-03-07T14:52:00Z">
        <w:r w:rsidRPr="00F8183D">
          <w:rPr>
            <w:rFonts w:ascii="Arial" w:hAnsi="Arial" w:cs="Arial"/>
            <w:b/>
          </w:rPr>
          <w:t>Figure 7.</w:t>
        </w:r>
      </w:ins>
      <w:ins w:id="493" w:author="Huawei" w:date="2023-03-07T14:58:00Z">
        <w:r>
          <w:rPr>
            <w:rFonts w:ascii="Arial" w:hAnsi="Arial" w:cs="Arial"/>
            <w:b/>
          </w:rPr>
          <w:t>1</w:t>
        </w:r>
      </w:ins>
      <w:ins w:id="494" w:author="Huawei" w:date="2023-03-07T14:52:00Z">
        <w:r w:rsidRPr="00F8183D">
          <w:rPr>
            <w:rFonts w:ascii="Arial" w:hAnsi="Arial" w:cs="Arial"/>
            <w:b/>
          </w:rPr>
          <w:t>.</w:t>
        </w:r>
      </w:ins>
      <w:ins w:id="495" w:author="Huawei" w:date="2023-03-07T14:58:00Z">
        <w:r>
          <w:rPr>
            <w:rFonts w:ascii="Arial" w:hAnsi="Arial" w:cs="Arial"/>
            <w:b/>
          </w:rPr>
          <w:t>1</w:t>
        </w:r>
      </w:ins>
      <w:ins w:id="496" w:author="Huawei" w:date="2023-03-07T14:52:00Z">
        <w:r w:rsidRPr="00F8183D">
          <w:rPr>
            <w:rFonts w:ascii="Arial" w:hAnsi="Arial" w:cs="Arial"/>
            <w:b/>
          </w:rPr>
          <w:t>-4: relationship of MSD existence region between specification and a UE with lower MSD</w:t>
        </w:r>
      </w:ins>
    </w:p>
    <w:p w:rsidR="00F8183D" w:rsidRPr="00F8183D" w:rsidRDefault="00F8183D" w:rsidP="00F8183D">
      <w:pPr>
        <w:jc w:val="both"/>
        <w:rPr>
          <w:ins w:id="497" w:author="Huawei" w:date="2023-03-07T14:52:00Z"/>
          <w:rFonts w:eastAsia="Batang"/>
          <w:bCs/>
          <w:lang w:eastAsia="ko-KR"/>
        </w:rPr>
      </w:pPr>
      <w:ins w:id="498" w:author="Huawei" w:date="2023-03-07T14:52:00Z">
        <w:r w:rsidRPr="00F8183D">
          <w:rPr>
            <w:rFonts w:eastAsia="Batang"/>
            <w:bCs/>
            <w:lang w:eastAsia="ko-KR"/>
          </w:rPr>
          <w:t>Observation 4: Even if a UE with better isolation still may have challenges in achieving MSD = 0 dB based on the existing MSD definition, i.e., Block A in Figure 7.x.x-4, but the UE can have MSD = 0 dB region than UEs with poorer isolation.</w:t>
        </w:r>
      </w:ins>
    </w:p>
    <w:p w:rsidR="00F8183D" w:rsidRPr="00F8183D" w:rsidRDefault="00F8183D" w:rsidP="00F8183D">
      <w:pPr>
        <w:jc w:val="both"/>
        <w:rPr>
          <w:ins w:id="499" w:author="Huawei" w:date="2023-03-07T14:52:00Z"/>
          <w:rFonts w:eastAsia="Batang"/>
          <w:bCs/>
          <w:lang w:eastAsia="ko-KR"/>
        </w:rPr>
      </w:pPr>
      <w:ins w:id="500" w:author="Huawei" w:date="2023-03-07T14:52:00Z">
        <w:r w:rsidRPr="00F8183D">
          <w:rPr>
            <w:rFonts w:eastAsia="Batang"/>
            <w:bCs/>
            <w:lang w:eastAsia="ko-KR"/>
          </w:rPr>
          <w:t xml:space="preserve">The information that MSD is 0 dB can be easily treated by a network since as far as a network allocates frequency resources to MSD = 0 dB region in the victim channel bandwidth or adjacent channel bandwidth (if CA is possible), the resources are not affected by aggressor’ uplink power(s) in the UE. </w:t>
        </w:r>
      </w:ins>
    </w:p>
    <w:p w:rsidR="00F8183D" w:rsidRPr="00F8183D" w:rsidRDefault="00F8183D" w:rsidP="00F8183D">
      <w:pPr>
        <w:jc w:val="both"/>
        <w:rPr>
          <w:ins w:id="501" w:author="Huawei" w:date="2023-03-07T14:52:00Z"/>
          <w:rFonts w:eastAsia="Batang"/>
          <w:bCs/>
          <w:lang w:eastAsia="ko-KR"/>
        </w:rPr>
      </w:pPr>
      <w:ins w:id="502" w:author="Huawei" w:date="2023-03-07T14:52:00Z">
        <w:r w:rsidRPr="00F8183D">
          <w:rPr>
            <w:rFonts w:eastAsia="Batang"/>
            <w:bCs/>
            <w:lang w:eastAsia="ko-KR"/>
          </w:rPr>
          <w:t>Observation 5: The information on where MSD = 0 dB outside a victim channel bandwidth or even inside the victim channel bandwidth can be easily treated by a network since MSD in this region is not affected by aggressor’s power(s) in a UE.</w:t>
        </w:r>
      </w:ins>
    </w:p>
    <w:p w:rsidR="00BD0F44" w:rsidRPr="00F8183D" w:rsidRDefault="00F8183D" w:rsidP="00F8183D">
      <w:pPr>
        <w:jc w:val="both"/>
        <w:rPr>
          <w:rFonts w:eastAsia="Batang"/>
          <w:bCs/>
          <w:lang w:eastAsia="ko-KR"/>
        </w:rPr>
      </w:pPr>
      <w:ins w:id="503" w:author="Huawei" w:date="2023-03-07T14:52:00Z">
        <w:r w:rsidRPr="00F8183D">
          <w:rPr>
            <w:rFonts w:eastAsia="Batang"/>
            <w:bCs/>
            <w:lang w:eastAsia="ko-KR"/>
          </w:rPr>
          <w:t>Conclusion: Reporting distance between the centre of a defined victim channel bandwidth and a starting point of MSD = 0 dB region can be a possible way to enable network to utilize the reported information easily and to produce a complementary effect with a case that reported MSD is a non-zero value base on existing test configurations.</w:t>
        </w:r>
      </w:ins>
    </w:p>
    <w:p w:rsidR="00BD0F44" w:rsidRDefault="00BD0F44" w:rsidP="00BD0F44"/>
    <w:p w:rsidR="00054A22" w:rsidRPr="00235394" w:rsidRDefault="00CC517D" w:rsidP="00EA1CAF">
      <w:pPr>
        <w:pStyle w:val="Heading1"/>
        <w:ind w:left="0" w:firstLine="0"/>
      </w:pPr>
      <w:bookmarkStart w:id="504" w:name="_Toc129094574"/>
      <w:r>
        <w:t>Annex A</w:t>
      </w:r>
      <w:r w:rsidR="00080512" w:rsidRPr="004D3578">
        <w:t xml:space="preserve"> (informative):</w:t>
      </w:r>
      <w:r w:rsidR="00080512" w:rsidRPr="004D3578">
        <w:br/>
        <w:t>Change history</w:t>
      </w:r>
      <w:bookmarkStart w:id="505" w:name="historyclause"/>
      <w:bookmarkEnd w:id="504"/>
      <w:bookmarkEnd w:id="50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3F6378">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3F6378">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w:t>
            </w:r>
            <w:r w:rsidR="00FF0630" w:rsidRPr="00235394">
              <w:rPr>
                <w:b/>
                <w:sz w:val="16"/>
              </w:rPr>
              <w:t>d</w:t>
            </w:r>
            <w:r w:rsidRPr="00235394">
              <w:rPr>
                <w:b/>
                <w:sz w:val="16"/>
              </w:rPr>
              <w:t>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3F6378">
        <w:tc>
          <w:tcPr>
            <w:tcW w:w="800" w:type="dxa"/>
            <w:shd w:val="solid" w:color="FFFFFF" w:fill="auto"/>
          </w:tcPr>
          <w:p w:rsidR="003C3971" w:rsidRPr="006B0D02" w:rsidRDefault="00BD0F44" w:rsidP="00BD0F44">
            <w:pPr>
              <w:pStyle w:val="TAC"/>
              <w:jc w:val="left"/>
              <w:rPr>
                <w:sz w:val="16"/>
                <w:szCs w:val="16"/>
              </w:rPr>
            </w:pPr>
            <w:r>
              <w:rPr>
                <w:sz w:val="16"/>
                <w:szCs w:val="16"/>
              </w:rPr>
              <w:t>202</w:t>
            </w:r>
            <w:r w:rsidR="005D7FD2">
              <w:rPr>
                <w:sz w:val="16"/>
                <w:szCs w:val="16"/>
              </w:rPr>
              <w:t>2</w:t>
            </w:r>
            <w:r>
              <w:rPr>
                <w:sz w:val="16"/>
                <w:szCs w:val="16"/>
              </w:rPr>
              <w:t>-0</w:t>
            </w:r>
            <w:r w:rsidR="005D7FD2">
              <w:rPr>
                <w:sz w:val="16"/>
                <w:szCs w:val="16"/>
              </w:rPr>
              <w:t>8</w:t>
            </w:r>
          </w:p>
        </w:tc>
        <w:tc>
          <w:tcPr>
            <w:tcW w:w="800" w:type="dxa"/>
            <w:shd w:val="solid" w:color="FFFFFF" w:fill="auto"/>
          </w:tcPr>
          <w:p w:rsidR="003C3971" w:rsidRPr="006B0D02" w:rsidRDefault="00BD0F44" w:rsidP="00BD0F44">
            <w:pPr>
              <w:pStyle w:val="TAC"/>
              <w:jc w:val="left"/>
              <w:rPr>
                <w:sz w:val="16"/>
                <w:szCs w:val="16"/>
              </w:rPr>
            </w:pPr>
            <w:r w:rsidRPr="003F0CF1">
              <w:rPr>
                <w:sz w:val="16"/>
                <w:szCs w:val="16"/>
              </w:rPr>
              <w:t>RAN4 #</w:t>
            </w:r>
            <w:r w:rsidR="005D7FD2">
              <w:rPr>
                <w:rFonts w:eastAsia="宋体"/>
                <w:sz w:val="16"/>
                <w:szCs w:val="16"/>
                <w:lang w:eastAsia="zh-CN"/>
              </w:rPr>
              <w:t>104</w:t>
            </w:r>
            <w:r>
              <w:rPr>
                <w:rFonts w:eastAsia="宋体"/>
                <w:sz w:val="16"/>
                <w:szCs w:val="16"/>
                <w:lang w:eastAsia="zh-CN"/>
              </w:rPr>
              <w:t>-</w:t>
            </w:r>
            <w:r w:rsidRPr="00695109">
              <w:rPr>
                <w:rFonts w:eastAsia="宋体" w:hint="eastAsia"/>
                <w:sz w:val="16"/>
                <w:szCs w:val="16"/>
                <w:lang w:eastAsia="zh-CN"/>
              </w:rPr>
              <w:t>e</w:t>
            </w:r>
          </w:p>
        </w:tc>
        <w:tc>
          <w:tcPr>
            <w:tcW w:w="1094" w:type="dxa"/>
            <w:shd w:val="solid" w:color="FFFFFF" w:fill="auto"/>
          </w:tcPr>
          <w:p w:rsidR="003C3971" w:rsidRPr="006B0D02" w:rsidRDefault="009C4E1B" w:rsidP="00BD0F44">
            <w:pPr>
              <w:pStyle w:val="TAC"/>
              <w:jc w:val="left"/>
              <w:rPr>
                <w:sz w:val="16"/>
                <w:szCs w:val="16"/>
              </w:rPr>
            </w:pPr>
            <w:r w:rsidRPr="009C4E1B">
              <w:rPr>
                <w:sz w:val="16"/>
                <w:szCs w:val="16"/>
              </w:rPr>
              <w:t>R4-2213728</w:t>
            </w:r>
          </w:p>
        </w:tc>
        <w:tc>
          <w:tcPr>
            <w:tcW w:w="425" w:type="dxa"/>
            <w:shd w:val="solid" w:color="FFFFFF" w:fill="auto"/>
          </w:tcPr>
          <w:p w:rsidR="003C3971" w:rsidRPr="006B0D02" w:rsidRDefault="003C3971" w:rsidP="00BD0F44">
            <w:pPr>
              <w:pStyle w:val="TAL"/>
              <w:rPr>
                <w:sz w:val="16"/>
                <w:szCs w:val="16"/>
              </w:rPr>
            </w:pPr>
          </w:p>
        </w:tc>
        <w:tc>
          <w:tcPr>
            <w:tcW w:w="425" w:type="dxa"/>
            <w:shd w:val="solid" w:color="FFFFFF" w:fill="auto"/>
          </w:tcPr>
          <w:p w:rsidR="003C3971" w:rsidRPr="006B0D02" w:rsidRDefault="003C3971" w:rsidP="00BD0F44">
            <w:pPr>
              <w:pStyle w:val="TAR"/>
              <w:jc w:val="left"/>
              <w:rPr>
                <w:sz w:val="16"/>
                <w:szCs w:val="16"/>
              </w:rPr>
            </w:pPr>
          </w:p>
        </w:tc>
        <w:tc>
          <w:tcPr>
            <w:tcW w:w="425" w:type="dxa"/>
            <w:shd w:val="solid" w:color="FFFFFF" w:fill="auto"/>
          </w:tcPr>
          <w:p w:rsidR="003C3971" w:rsidRPr="006B0D02" w:rsidRDefault="003C3971" w:rsidP="00BD0F44">
            <w:pPr>
              <w:pStyle w:val="TAC"/>
              <w:jc w:val="left"/>
              <w:rPr>
                <w:sz w:val="16"/>
                <w:szCs w:val="16"/>
              </w:rPr>
            </w:pPr>
          </w:p>
        </w:tc>
        <w:tc>
          <w:tcPr>
            <w:tcW w:w="4962" w:type="dxa"/>
            <w:shd w:val="solid" w:color="FFFFFF" w:fill="auto"/>
          </w:tcPr>
          <w:p w:rsidR="003C3971" w:rsidRPr="006B0D02" w:rsidRDefault="00BD0F44" w:rsidP="00BD0F44">
            <w:pPr>
              <w:pStyle w:val="TAL"/>
              <w:rPr>
                <w:sz w:val="16"/>
                <w:szCs w:val="16"/>
              </w:rPr>
            </w:pPr>
            <w:r w:rsidRPr="00BD0F44">
              <w:rPr>
                <w:sz w:val="16"/>
                <w:szCs w:val="16"/>
              </w:rPr>
              <w:t xml:space="preserve">TR skeleton for </w:t>
            </w:r>
            <w:r w:rsidR="005D7FD2">
              <w:rPr>
                <w:sz w:val="16"/>
                <w:szCs w:val="16"/>
              </w:rPr>
              <w:t>lower MSD</w:t>
            </w:r>
            <w:r w:rsidR="007054A1">
              <w:rPr>
                <w:sz w:val="16"/>
                <w:szCs w:val="16"/>
              </w:rPr>
              <w:t xml:space="preserve"> </w:t>
            </w:r>
            <w:r w:rsidR="007054A1" w:rsidRPr="007054A1">
              <w:rPr>
                <w:sz w:val="16"/>
                <w:szCs w:val="16"/>
              </w:rPr>
              <w:t>for inter-band CA/EN-DC/DC combinations</w:t>
            </w:r>
          </w:p>
        </w:tc>
        <w:tc>
          <w:tcPr>
            <w:tcW w:w="708" w:type="dxa"/>
            <w:shd w:val="solid" w:color="FFFFFF" w:fill="auto"/>
          </w:tcPr>
          <w:p w:rsidR="003C3971" w:rsidRPr="007D6048" w:rsidRDefault="00BD0F44" w:rsidP="00BD0F44">
            <w:pPr>
              <w:pStyle w:val="TAC"/>
              <w:jc w:val="left"/>
              <w:rPr>
                <w:sz w:val="16"/>
                <w:szCs w:val="16"/>
              </w:rPr>
            </w:pPr>
            <w:r>
              <w:rPr>
                <w:sz w:val="16"/>
                <w:szCs w:val="16"/>
              </w:rPr>
              <w:t>0.0</w:t>
            </w:r>
            <w:r w:rsidR="007054A1">
              <w:rPr>
                <w:sz w:val="16"/>
                <w:szCs w:val="16"/>
              </w:rPr>
              <w:t>.</w:t>
            </w:r>
            <w:r>
              <w:rPr>
                <w:sz w:val="16"/>
                <w:szCs w:val="16"/>
              </w:rPr>
              <w:t>1</w:t>
            </w:r>
          </w:p>
        </w:tc>
      </w:tr>
      <w:tr w:rsidR="007D30BA" w:rsidRPr="006B0D02" w:rsidTr="003F6378">
        <w:tc>
          <w:tcPr>
            <w:tcW w:w="800" w:type="dxa"/>
            <w:shd w:val="solid" w:color="FFFFFF" w:fill="auto"/>
          </w:tcPr>
          <w:p w:rsidR="007D30BA" w:rsidRDefault="007D30BA" w:rsidP="007D30BA">
            <w:pPr>
              <w:pStyle w:val="TAC"/>
              <w:jc w:val="left"/>
              <w:rPr>
                <w:sz w:val="16"/>
                <w:szCs w:val="16"/>
              </w:rPr>
            </w:pPr>
            <w:r>
              <w:rPr>
                <w:sz w:val="16"/>
                <w:szCs w:val="16"/>
              </w:rPr>
              <w:t>2022-10</w:t>
            </w:r>
          </w:p>
        </w:tc>
        <w:tc>
          <w:tcPr>
            <w:tcW w:w="800" w:type="dxa"/>
            <w:shd w:val="solid" w:color="FFFFFF" w:fill="auto"/>
          </w:tcPr>
          <w:p w:rsidR="007D30BA" w:rsidRPr="003F0CF1" w:rsidRDefault="007D30BA" w:rsidP="007D30BA">
            <w:pPr>
              <w:pStyle w:val="TAC"/>
              <w:jc w:val="left"/>
              <w:rPr>
                <w:sz w:val="16"/>
                <w:szCs w:val="16"/>
              </w:rPr>
            </w:pPr>
            <w:r w:rsidRPr="003F0CF1">
              <w:rPr>
                <w:sz w:val="16"/>
                <w:szCs w:val="16"/>
              </w:rPr>
              <w:t>RAN4 #</w:t>
            </w:r>
            <w:r>
              <w:rPr>
                <w:rFonts w:eastAsia="宋体"/>
                <w:sz w:val="16"/>
                <w:szCs w:val="16"/>
                <w:lang w:eastAsia="zh-CN"/>
              </w:rPr>
              <w:t>104-bis-</w:t>
            </w:r>
            <w:r w:rsidRPr="00695109">
              <w:rPr>
                <w:rFonts w:eastAsia="宋体" w:hint="eastAsia"/>
                <w:sz w:val="16"/>
                <w:szCs w:val="16"/>
                <w:lang w:eastAsia="zh-CN"/>
              </w:rPr>
              <w:t>e</w:t>
            </w:r>
          </w:p>
        </w:tc>
        <w:tc>
          <w:tcPr>
            <w:tcW w:w="1094" w:type="dxa"/>
            <w:shd w:val="solid" w:color="FFFFFF" w:fill="auto"/>
          </w:tcPr>
          <w:p w:rsidR="007D30BA" w:rsidRPr="009A5936" w:rsidRDefault="004E551D" w:rsidP="007D30BA">
            <w:pPr>
              <w:pStyle w:val="TAC"/>
              <w:jc w:val="left"/>
              <w:rPr>
                <w:sz w:val="16"/>
                <w:szCs w:val="16"/>
              </w:rPr>
            </w:pPr>
            <w:r>
              <w:rPr>
                <w:rFonts w:cs="Arial"/>
                <w:color w:val="000000"/>
                <w:sz w:val="16"/>
                <w:szCs w:val="16"/>
              </w:rPr>
              <w:t>R4-2216675</w:t>
            </w:r>
          </w:p>
        </w:tc>
        <w:tc>
          <w:tcPr>
            <w:tcW w:w="425" w:type="dxa"/>
            <w:shd w:val="solid" w:color="FFFFFF" w:fill="auto"/>
          </w:tcPr>
          <w:p w:rsidR="007D30BA" w:rsidRPr="006B0D02" w:rsidRDefault="007D30BA" w:rsidP="007D30BA">
            <w:pPr>
              <w:pStyle w:val="TAL"/>
              <w:rPr>
                <w:sz w:val="16"/>
                <w:szCs w:val="16"/>
              </w:rPr>
            </w:pPr>
          </w:p>
        </w:tc>
        <w:tc>
          <w:tcPr>
            <w:tcW w:w="425" w:type="dxa"/>
            <w:shd w:val="solid" w:color="FFFFFF" w:fill="auto"/>
          </w:tcPr>
          <w:p w:rsidR="007D30BA" w:rsidRPr="006B0D02" w:rsidRDefault="007D30BA" w:rsidP="007D30BA">
            <w:pPr>
              <w:pStyle w:val="TAR"/>
              <w:jc w:val="left"/>
              <w:rPr>
                <w:sz w:val="16"/>
                <w:szCs w:val="16"/>
              </w:rPr>
            </w:pPr>
          </w:p>
        </w:tc>
        <w:tc>
          <w:tcPr>
            <w:tcW w:w="425" w:type="dxa"/>
            <w:shd w:val="solid" w:color="FFFFFF" w:fill="auto"/>
          </w:tcPr>
          <w:p w:rsidR="007D30BA" w:rsidRPr="006B0D02" w:rsidRDefault="007D30BA" w:rsidP="007D30BA">
            <w:pPr>
              <w:pStyle w:val="TAC"/>
              <w:jc w:val="left"/>
              <w:rPr>
                <w:sz w:val="16"/>
                <w:szCs w:val="16"/>
              </w:rPr>
            </w:pPr>
          </w:p>
        </w:tc>
        <w:tc>
          <w:tcPr>
            <w:tcW w:w="4962" w:type="dxa"/>
            <w:shd w:val="solid" w:color="FFFFFF" w:fill="auto"/>
          </w:tcPr>
          <w:p w:rsidR="007D30BA" w:rsidRPr="00BD0F44" w:rsidRDefault="001C0DFC" w:rsidP="007D30BA">
            <w:pPr>
              <w:pStyle w:val="TAL"/>
              <w:rPr>
                <w:sz w:val="16"/>
                <w:szCs w:val="16"/>
              </w:rPr>
            </w:pPr>
            <w:r w:rsidRPr="001C0DFC">
              <w:rPr>
                <w:rFonts w:cs="Arial"/>
                <w:sz w:val="16"/>
                <w:szCs w:val="16"/>
              </w:rPr>
              <w:t>R4-2217724</w:t>
            </w:r>
            <w:r w:rsidR="007732CA">
              <w:rPr>
                <w:rFonts w:cs="Arial"/>
                <w:sz w:val="16"/>
                <w:szCs w:val="16"/>
              </w:rPr>
              <w:t>, TP for TR 38.881 Example band combinations for lower MSD</w:t>
            </w:r>
          </w:p>
        </w:tc>
        <w:tc>
          <w:tcPr>
            <w:tcW w:w="708" w:type="dxa"/>
            <w:shd w:val="solid" w:color="FFFFFF" w:fill="auto"/>
          </w:tcPr>
          <w:p w:rsidR="007D30BA" w:rsidRDefault="007D30BA" w:rsidP="007D30BA">
            <w:pPr>
              <w:pStyle w:val="TAC"/>
              <w:jc w:val="left"/>
              <w:rPr>
                <w:sz w:val="16"/>
                <w:szCs w:val="16"/>
                <w:lang w:eastAsia="zh-CN"/>
              </w:rPr>
            </w:pPr>
            <w:r>
              <w:rPr>
                <w:rFonts w:hint="eastAsia"/>
                <w:sz w:val="16"/>
                <w:szCs w:val="16"/>
                <w:lang w:eastAsia="zh-CN"/>
              </w:rPr>
              <w:t>0</w:t>
            </w:r>
            <w:r>
              <w:rPr>
                <w:sz w:val="16"/>
                <w:szCs w:val="16"/>
                <w:lang w:eastAsia="zh-CN"/>
              </w:rPr>
              <w:t>.1.0</w:t>
            </w:r>
          </w:p>
        </w:tc>
      </w:tr>
      <w:tr w:rsidR="00C04036" w:rsidRPr="006B0D02" w:rsidTr="003F6378">
        <w:tc>
          <w:tcPr>
            <w:tcW w:w="800" w:type="dxa"/>
            <w:shd w:val="solid" w:color="FFFFFF" w:fill="auto"/>
          </w:tcPr>
          <w:p w:rsidR="00C04036" w:rsidRDefault="00C04036" w:rsidP="00C04036">
            <w:pPr>
              <w:pStyle w:val="TAC"/>
              <w:jc w:val="left"/>
              <w:rPr>
                <w:sz w:val="16"/>
                <w:szCs w:val="16"/>
              </w:rPr>
            </w:pPr>
            <w:r>
              <w:rPr>
                <w:sz w:val="16"/>
                <w:szCs w:val="16"/>
              </w:rPr>
              <w:t>2022-1</w:t>
            </w:r>
            <w:r w:rsidR="009C2F40">
              <w:rPr>
                <w:sz w:val="16"/>
                <w:szCs w:val="16"/>
              </w:rPr>
              <w:t>1</w:t>
            </w:r>
          </w:p>
        </w:tc>
        <w:tc>
          <w:tcPr>
            <w:tcW w:w="800" w:type="dxa"/>
            <w:shd w:val="solid" w:color="FFFFFF" w:fill="auto"/>
          </w:tcPr>
          <w:p w:rsidR="00C04036" w:rsidRDefault="00C04036" w:rsidP="00C04036">
            <w:pPr>
              <w:pStyle w:val="TAC"/>
              <w:jc w:val="left"/>
              <w:rPr>
                <w:sz w:val="16"/>
                <w:szCs w:val="16"/>
              </w:rPr>
            </w:pPr>
            <w:r w:rsidRPr="003F0CF1">
              <w:rPr>
                <w:sz w:val="16"/>
                <w:szCs w:val="16"/>
              </w:rPr>
              <w:t>RAN4 #</w:t>
            </w:r>
            <w:r>
              <w:rPr>
                <w:rFonts w:eastAsia="宋体"/>
                <w:sz w:val="16"/>
                <w:szCs w:val="16"/>
                <w:lang w:eastAsia="zh-CN"/>
              </w:rPr>
              <w:t>105</w:t>
            </w:r>
          </w:p>
        </w:tc>
        <w:tc>
          <w:tcPr>
            <w:tcW w:w="1094" w:type="dxa"/>
            <w:shd w:val="solid" w:color="FFFFFF" w:fill="auto"/>
          </w:tcPr>
          <w:p w:rsidR="00C04036" w:rsidRPr="00C11A5E" w:rsidRDefault="00C04036" w:rsidP="00C04036">
            <w:pPr>
              <w:pStyle w:val="TAC"/>
              <w:jc w:val="left"/>
              <w:rPr>
                <w:sz w:val="16"/>
                <w:szCs w:val="16"/>
              </w:rPr>
            </w:pPr>
            <w:r w:rsidRPr="00C04036">
              <w:rPr>
                <w:rFonts w:cs="Arial"/>
                <w:color w:val="000000"/>
                <w:sz w:val="16"/>
                <w:szCs w:val="16"/>
              </w:rPr>
              <w:t>R4-2219568</w:t>
            </w:r>
          </w:p>
        </w:tc>
        <w:tc>
          <w:tcPr>
            <w:tcW w:w="425" w:type="dxa"/>
            <w:shd w:val="solid" w:color="FFFFFF" w:fill="auto"/>
          </w:tcPr>
          <w:p w:rsidR="00C04036" w:rsidRPr="006B0D02" w:rsidRDefault="00C04036" w:rsidP="00C04036">
            <w:pPr>
              <w:pStyle w:val="TAL"/>
              <w:rPr>
                <w:sz w:val="16"/>
                <w:szCs w:val="16"/>
              </w:rPr>
            </w:pPr>
          </w:p>
        </w:tc>
        <w:tc>
          <w:tcPr>
            <w:tcW w:w="425" w:type="dxa"/>
            <w:shd w:val="solid" w:color="FFFFFF" w:fill="auto"/>
          </w:tcPr>
          <w:p w:rsidR="00C04036" w:rsidRPr="006B0D02" w:rsidRDefault="00C04036" w:rsidP="00C04036">
            <w:pPr>
              <w:pStyle w:val="TAR"/>
              <w:jc w:val="left"/>
              <w:rPr>
                <w:sz w:val="16"/>
                <w:szCs w:val="16"/>
              </w:rPr>
            </w:pPr>
          </w:p>
        </w:tc>
        <w:tc>
          <w:tcPr>
            <w:tcW w:w="425" w:type="dxa"/>
            <w:shd w:val="solid" w:color="FFFFFF" w:fill="auto"/>
          </w:tcPr>
          <w:p w:rsidR="00C04036" w:rsidRPr="006B0D02" w:rsidRDefault="00C04036" w:rsidP="00C04036">
            <w:pPr>
              <w:pStyle w:val="TAC"/>
              <w:jc w:val="left"/>
              <w:rPr>
                <w:sz w:val="16"/>
                <w:szCs w:val="16"/>
              </w:rPr>
            </w:pPr>
          </w:p>
        </w:tc>
        <w:tc>
          <w:tcPr>
            <w:tcW w:w="4962" w:type="dxa"/>
            <w:shd w:val="solid" w:color="FFFFFF" w:fill="auto"/>
          </w:tcPr>
          <w:p w:rsidR="00C04036" w:rsidRPr="003F6378" w:rsidRDefault="00C04036" w:rsidP="00C04036">
            <w:pPr>
              <w:pStyle w:val="TAL"/>
              <w:rPr>
                <w:sz w:val="16"/>
                <w:szCs w:val="16"/>
              </w:rPr>
            </w:pPr>
            <w:r w:rsidRPr="00C04036">
              <w:rPr>
                <w:rFonts w:cs="Arial"/>
                <w:sz w:val="16"/>
                <w:szCs w:val="16"/>
              </w:rPr>
              <w:t>R4-2220513</w:t>
            </w:r>
            <w:r>
              <w:rPr>
                <w:rFonts w:cs="Arial" w:hint="eastAsia"/>
                <w:sz w:val="16"/>
                <w:szCs w:val="16"/>
                <w:lang w:eastAsia="zh-CN"/>
              </w:rPr>
              <w:t>,</w:t>
            </w:r>
            <w:r w:rsidRPr="00C04036">
              <w:rPr>
                <w:rFonts w:cs="Arial"/>
                <w:sz w:val="16"/>
                <w:szCs w:val="16"/>
              </w:rPr>
              <w:t xml:space="preserve"> TP for TR 38.881 Feasibility study for lower MSD improvement</w:t>
            </w:r>
          </w:p>
        </w:tc>
        <w:tc>
          <w:tcPr>
            <w:tcW w:w="708" w:type="dxa"/>
            <w:shd w:val="solid" w:color="FFFFFF" w:fill="auto"/>
          </w:tcPr>
          <w:p w:rsidR="00C04036" w:rsidRDefault="00C04036" w:rsidP="00C04036">
            <w:pPr>
              <w:pStyle w:val="TAC"/>
              <w:jc w:val="left"/>
              <w:rPr>
                <w:sz w:val="16"/>
                <w:szCs w:val="16"/>
              </w:rPr>
            </w:pPr>
            <w:r>
              <w:rPr>
                <w:rFonts w:hint="eastAsia"/>
                <w:sz w:val="16"/>
                <w:szCs w:val="16"/>
                <w:lang w:eastAsia="zh-CN"/>
              </w:rPr>
              <w:t>0</w:t>
            </w:r>
            <w:r>
              <w:rPr>
                <w:sz w:val="16"/>
                <w:szCs w:val="16"/>
                <w:lang w:eastAsia="zh-CN"/>
              </w:rPr>
              <w:t>.2.0</w:t>
            </w:r>
          </w:p>
        </w:tc>
      </w:tr>
      <w:tr w:rsidR="00C04036" w:rsidRPr="006B0D02" w:rsidTr="003F6378">
        <w:tc>
          <w:tcPr>
            <w:tcW w:w="800" w:type="dxa"/>
            <w:shd w:val="solid" w:color="FFFFFF" w:fill="auto"/>
          </w:tcPr>
          <w:p w:rsidR="00C04036" w:rsidRDefault="00C56BE0" w:rsidP="00C04036">
            <w:pPr>
              <w:pStyle w:val="TAC"/>
              <w:jc w:val="left"/>
              <w:rPr>
                <w:sz w:val="16"/>
                <w:szCs w:val="16"/>
                <w:lang w:eastAsia="zh-CN"/>
              </w:rPr>
            </w:pPr>
            <w:ins w:id="506" w:author="Huawei" w:date="2023-02-17T19:23:00Z">
              <w:r>
                <w:rPr>
                  <w:rFonts w:hint="eastAsia"/>
                  <w:sz w:val="16"/>
                  <w:szCs w:val="16"/>
                  <w:lang w:eastAsia="zh-CN"/>
                </w:rPr>
                <w:t>2</w:t>
              </w:r>
              <w:r>
                <w:rPr>
                  <w:sz w:val="16"/>
                  <w:szCs w:val="16"/>
                  <w:lang w:eastAsia="zh-CN"/>
                </w:rPr>
                <w:t>023-0</w:t>
              </w:r>
            </w:ins>
            <w:ins w:id="507" w:author="Huawei" w:date="2023-02-17T19:24:00Z">
              <w:r>
                <w:rPr>
                  <w:sz w:val="16"/>
                  <w:szCs w:val="16"/>
                  <w:lang w:eastAsia="zh-CN"/>
                </w:rPr>
                <w:t>2</w:t>
              </w:r>
            </w:ins>
          </w:p>
        </w:tc>
        <w:tc>
          <w:tcPr>
            <w:tcW w:w="800" w:type="dxa"/>
            <w:shd w:val="solid" w:color="FFFFFF" w:fill="auto"/>
          </w:tcPr>
          <w:p w:rsidR="00C04036" w:rsidRDefault="00C56BE0" w:rsidP="00C04036">
            <w:pPr>
              <w:pStyle w:val="TAC"/>
              <w:jc w:val="left"/>
              <w:rPr>
                <w:sz w:val="16"/>
                <w:szCs w:val="16"/>
              </w:rPr>
            </w:pPr>
            <w:ins w:id="508" w:author="Huawei" w:date="2023-02-17T19:24:00Z">
              <w:r w:rsidRPr="003F0CF1">
                <w:rPr>
                  <w:sz w:val="16"/>
                  <w:szCs w:val="16"/>
                </w:rPr>
                <w:t>RAN4 #</w:t>
              </w:r>
              <w:r>
                <w:rPr>
                  <w:rFonts w:eastAsia="宋体"/>
                  <w:sz w:val="16"/>
                  <w:szCs w:val="16"/>
                  <w:lang w:eastAsia="zh-CN"/>
                </w:rPr>
                <w:t>106</w:t>
              </w:r>
            </w:ins>
          </w:p>
        </w:tc>
        <w:tc>
          <w:tcPr>
            <w:tcW w:w="1094" w:type="dxa"/>
            <w:shd w:val="solid" w:color="FFFFFF" w:fill="auto"/>
          </w:tcPr>
          <w:p w:rsidR="00C04036" w:rsidRPr="00EF675B" w:rsidRDefault="00E40C53" w:rsidP="00C04036">
            <w:pPr>
              <w:pStyle w:val="TAC"/>
              <w:jc w:val="left"/>
              <w:rPr>
                <w:sz w:val="16"/>
                <w:szCs w:val="16"/>
              </w:rPr>
            </w:pPr>
            <w:ins w:id="509" w:author="Huawei" w:date="2023-03-07T15:00:00Z">
              <w:r w:rsidRPr="00E40C53">
                <w:rPr>
                  <w:rFonts w:cs="Arial"/>
                  <w:color w:val="000000"/>
                  <w:sz w:val="16"/>
                  <w:szCs w:val="16"/>
                </w:rPr>
                <w:t>R4-2302370</w:t>
              </w:r>
            </w:ins>
          </w:p>
        </w:tc>
        <w:tc>
          <w:tcPr>
            <w:tcW w:w="425" w:type="dxa"/>
            <w:shd w:val="solid" w:color="FFFFFF" w:fill="auto"/>
          </w:tcPr>
          <w:p w:rsidR="00C04036" w:rsidRPr="006B0D02" w:rsidRDefault="00C04036" w:rsidP="00C04036">
            <w:pPr>
              <w:pStyle w:val="TAL"/>
              <w:rPr>
                <w:sz w:val="16"/>
                <w:szCs w:val="16"/>
              </w:rPr>
            </w:pPr>
          </w:p>
        </w:tc>
        <w:tc>
          <w:tcPr>
            <w:tcW w:w="425" w:type="dxa"/>
            <w:shd w:val="solid" w:color="FFFFFF" w:fill="auto"/>
          </w:tcPr>
          <w:p w:rsidR="00C04036" w:rsidRPr="006B0D02" w:rsidRDefault="00C04036" w:rsidP="00C04036">
            <w:pPr>
              <w:pStyle w:val="TAR"/>
              <w:jc w:val="left"/>
              <w:rPr>
                <w:sz w:val="16"/>
                <w:szCs w:val="16"/>
              </w:rPr>
            </w:pPr>
          </w:p>
        </w:tc>
        <w:tc>
          <w:tcPr>
            <w:tcW w:w="425" w:type="dxa"/>
            <w:shd w:val="solid" w:color="FFFFFF" w:fill="auto"/>
          </w:tcPr>
          <w:p w:rsidR="00C04036" w:rsidRPr="006B0D02" w:rsidRDefault="00C04036" w:rsidP="00C04036">
            <w:pPr>
              <w:pStyle w:val="TAC"/>
              <w:jc w:val="left"/>
              <w:rPr>
                <w:sz w:val="16"/>
                <w:szCs w:val="16"/>
              </w:rPr>
            </w:pPr>
          </w:p>
        </w:tc>
        <w:tc>
          <w:tcPr>
            <w:tcW w:w="4962" w:type="dxa"/>
            <w:shd w:val="solid" w:color="FFFFFF" w:fill="auto"/>
          </w:tcPr>
          <w:p w:rsidR="00BA6C68" w:rsidRDefault="00BA6C68" w:rsidP="00C04036">
            <w:pPr>
              <w:pStyle w:val="TAL"/>
              <w:rPr>
                <w:ins w:id="510" w:author="Huawei" w:date="2023-03-07T14:59:00Z"/>
                <w:rFonts w:cs="Arial"/>
                <w:color w:val="000000"/>
                <w:sz w:val="16"/>
                <w:szCs w:val="16"/>
              </w:rPr>
            </w:pPr>
            <w:ins w:id="511" w:author="Huawei" w:date="2023-03-07T14:59:00Z">
              <w:r w:rsidRPr="00BA6C68">
                <w:rPr>
                  <w:rFonts w:cs="Arial"/>
                  <w:color w:val="000000"/>
                  <w:sz w:val="16"/>
                  <w:szCs w:val="16"/>
                </w:rPr>
                <w:t>R4-2301097</w:t>
              </w:r>
              <w:r>
                <w:rPr>
                  <w:rFonts w:cs="Arial"/>
                  <w:color w:val="000000"/>
                  <w:sz w:val="16"/>
                  <w:szCs w:val="16"/>
                </w:rPr>
                <w:t>,</w:t>
              </w:r>
              <w:r w:rsidRPr="00BA6C68">
                <w:rPr>
                  <w:rFonts w:cs="Arial"/>
                  <w:color w:val="000000"/>
                  <w:sz w:val="16"/>
                  <w:szCs w:val="16"/>
                </w:rPr>
                <w:t xml:space="preserve"> TP for 38.881 on feasible study</w:t>
              </w:r>
            </w:ins>
          </w:p>
          <w:p w:rsidR="00C04036" w:rsidRPr="00FF0630" w:rsidRDefault="00BA6C68" w:rsidP="00C04036">
            <w:pPr>
              <w:pStyle w:val="TAL"/>
              <w:rPr>
                <w:sz w:val="16"/>
                <w:szCs w:val="16"/>
              </w:rPr>
            </w:pPr>
            <w:ins w:id="512" w:author="Huawei" w:date="2023-03-07T14:59:00Z">
              <w:r w:rsidRPr="00BA6C68">
                <w:rPr>
                  <w:rFonts w:cs="Arial"/>
                  <w:color w:val="000000"/>
                  <w:sz w:val="16"/>
                  <w:szCs w:val="16"/>
                </w:rPr>
                <w:t>R4-2303520</w:t>
              </w:r>
              <w:r>
                <w:rPr>
                  <w:rFonts w:cs="Arial"/>
                  <w:color w:val="000000"/>
                  <w:sz w:val="16"/>
                  <w:szCs w:val="16"/>
                </w:rPr>
                <w:t xml:space="preserve">, </w:t>
              </w:r>
              <w:r w:rsidRPr="00BA6C68">
                <w:rPr>
                  <w:sz w:val="16"/>
                  <w:szCs w:val="16"/>
                </w:rPr>
                <w:t>TR handling and TP on possible Lower MSD signaling for TR 38.881</w:t>
              </w:r>
            </w:ins>
          </w:p>
        </w:tc>
        <w:tc>
          <w:tcPr>
            <w:tcW w:w="708" w:type="dxa"/>
            <w:shd w:val="solid" w:color="FFFFFF" w:fill="auto"/>
          </w:tcPr>
          <w:p w:rsidR="00C04036" w:rsidRDefault="00C56BE0" w:rsidP="00C04036">
            <w:pPr>
              <w:pStyle w:val="TAC"/>
              <w:jc w:val="left"/>
              <w:rPr>
                <w:sz w:val="16"/>
                <w:szCs w:val="16"/>
                <w:lang w:eastAsia="zh-CN"/>
              </w:rPr>
            </w:pPr>
            <w:ins w:id="513" w:author="Huawei" w:date="2023-02-17T19:24:00Z">
              <w:r>
                <w:rPr>
                  <w:rFonts w:hint="eastAsia"/>
                  <w:sz w:val="16"/>
                  <w:szCs w:val="16"/>
                  <w:lang w:eastAsia="zh-CN"/>
                </w:rPr>
                <w:t>0</w:t>
              </w:r>
              <w:r>
                <w:rPr>
                  <w:sz w:val="16"/>
                  <w:szCs w:val="16"/>
                  <w:lang w:eastAsia="zh-CN"/>
                </w:rPr>
                <w:t>.3.0</w:t>
              </w:r>
            </w:ins>
          </w:p>
        </w:tc>
      </w:tr>
      <w:tr w:rsidR="00BA6C68" w:rsidRPr="006B0D02" w:rsidTr="003F6378">
        <w:tc>
          <w:tcPr>
            <w:tcW w:w="800" w:type="dxa"/>
            <w:shd w:val="solid" w:color="FFFFFF" w:fill="auto"/>
          </w:tcPr>
          <w:p w:rsidR="00BA6C68" w:rsidRDefault="00BA6C68" w:rsidP="00BA6C68">
            <w:pPr>
              <w:pStyle w:val="TAC"/>
              <w:jc w:val="left"/>
              <w:rPr>
                <w:sz w:val="16"/>
                <w:szCs w:val="16"/>
              </w:rPr>
            </w:pPr>
          </w:p>
        </w:tc>
        <w:tc>
          <w:tcPr>
            <w:tcW w:w="800" w:type="dxa"/>
            <w:shd w:val="solid" w:color="FFFFFF" w:fill="auto"/>
          </w:tcPr>
          <w:p w:rsidR="00BA6C68" w:rsidRDefault="00BA6C68" w:rsidP="00BA6C68">
            <w:pPr>
              <w:pStyle w:val="TAC"/>
              <w:jc w:val="left"/>
              <w:rPr>
                <w:sz w:val="16"/>
                <w:szCs w:val="16"/>
              </w:rPr>
            </w:pPr>
          </w:p>
        </w:tc>
        <w:tc>
          <w:tcPr>
            <w:tcW w:w="1094" w:type="dxa"/>
            <w:shd w:val="solid" w:color="FFFFFF" w:fill="auto"/>
          </w:tcPr>
          <w:p w:rsidR="00BA6C68" w:rsidRDefault="00BA6C68" w:rsidP="00BA6C68">
            <w:pPr>
              <w:pStyle w:val="TAC"/>
              <w:jc w:val="left"/>
              <w:rPr>
                <w:sz w:val="16"/>
                <w:szCs w:val="16"/>
              </w:rPr>
            </w:pPr>
          </w:p>
        </w:tc>
        <w:tc>
          <w:tcPr>
            <w:tcW w:w="425" w:type="dxa"/>
            <w:shd w:val="solid" w:color="FFFFFF" w:fill="auto"/>
          </w:tcPr>
          <w:p w:rsidR="00BA6C68" w:rsidRPr="006B0D02" w:rsidRDefault="00BA6C68" w:rsidP="00BA6C68">
            <w:pPr>
              <w:pStyle w:val="TAL"/>
              <w:rPr>
                <w:sz w:val="16"/>
                <w:szCs w:val="16"/>
              </w:rPr>
            </w:pPr>
          </w:p>
        </w:tc>
        <w:tc>
          <w:tcPr>
            <w:tcW w:w="425" w:type="dxa"/>
            <w:shd w:val="solid" w:color="FFFFFF" w:fill="auto"/>
          </w:tcPr>
          <w:p w:rsidR="00BA6C68" w:rsidRPr="006B0D02" w:rsidRDefault="00BA6C68" w:rsidP="00BA6C68">
            <w:pPr>
              <w:pStyle w:val="TAR"/>
              <w:jc w:val="left"/>
              <w:rPr>
                <w:sz w:val="16"/>
                <w:szCs w:val="16"/>
              </w:rPr>
            </w:pPr>
          </w:p>
        </w:tc>
        <w:tc>
          <w:tcPr>
            <w:tcW w:w="425" w:type="dxa"/>
            <w:shd w:val="solid" w:color="FFFFFF" w:fill="auto"/>
          </w:tcPr>
          <w:p w:rsidR="00BA6C68" w:rsidRPr="006B0D02" w:rsidRDefault="00BA6C68" w:rsidP="00BA6C68">
            <w:pPr>
              <w:pStyle w:val="TAC"/>
              <w:jc w:val="left"/>
              <w:rPr>
                <w:sz w:val="16"/>
                <w:szCs w:val="16"/>
              </w:rPr>
            </w:pPr>
          </w:p>
        </w:tc>
        <w:tc>
          <w:tcPr>
            <w:tcW w:w="4962" w:type="dxa"/>
            <w:shd w:val="solid" w:color="FFFFFF" w:fill="auto"/>
          </w:tcPr>
          <w:p w:rsidR="00BA6C68" w:rsidRDefault="00BA6C68" w:rsidP="00BA6C68">
            <w:pPr>
              <w:pStyle w:val="TAL"/>
              <w:rPr>
                <w:sz w:val="16"/>
                <w:szCs w:val="16"/>
              </w:rPr>
            </w:pPr>
          </w:p>
        </w:tc>
        <w:tc>
          <w:tcPr>
            <w:tcW w:w="708" w:type="dxa"/>
            <w:shd w:val="solid" w:color="FFFFFF" w:fill="auto"/>
          </w:tcPr>
          <w:p w:rsidR="00BA6C68" w:rsidRDefault="00BA6C68" w:rsidP="00BA6C68">
            <w:pPr>
              <w:pStyle w:val="TAC"/>
              <w:jc w:val="left"/>
              <w:rPr>
                <w:sz w:val="16"/>
                <w:szCs w:val="16"/>
              </w:rPr>
            </w:pPr>
          </w:p>
        </w:tc>
      </w:tr>
      <w:tr w:rsidR="00BA6C68" w:rsidRPr="006B0D02" w:rsidTr="003F6378">
        <w:tc>
          <w:tcPr>
            <w:tcW w:w="800" w:type="dxa"/>
            <w:shd w:val="solid" w:color="FFFFFF" w:fill="auto"/>
          </w:tcPr>
          <w:p w:rsidR="00BA6C68" w:rsidRDefault="00BA6C68" w:rsidP="00BA6C68">
            <w:pPr>
              <w:pStyle w:val="TAC"/>
              <w:jc w:val="left"/>
              <w:rPr>
                <w:sz w:val="16"/>
                <w:szCs w:val="16"/>
                <w:lang w:eastAsia="zh-CN"/>
              </w:rPr>
            </w:pPr>
          </w:p>
        </w:tc>
        <w:tc>
          <w:tcPr>
            <w:tcW w:w="800" w:type="dxa"/>
            <w:shd w:val="solid" w:color="FFFFFF" w:fill="auto"/>
          </w:tcPr>
          <w:p w:rsidR="00BA6C68" w:rsidRDefault="00BA6C68" w:rsidP="00BA6C68">
            <w:pPr>
              <w:pStyle w:val="TAC"/>
              <w:jc w:val="left"/>
              <w:rPr>
                <w:sz w:val="16"/>
                <w:szCs w:val="16"/>
                <w:lang w:eastAsia="zh-CN"/>
              </w:rPr>
            </w:pPr>
          </w:p>
        </w:tc>
        <w:tc>
          <w:tcPr>
            <w:tcW w:w="1094" w:type="dxa"/>
            <w:shd w:val="solid" w:color="FFFFFF" w:fill="auto"/>
          </w:tcPr>
          <w:p w:rsidR="00BA6C68" w:rsidRDefault="00BA6C68" w:rsidP="00BA6C68">
            <w:pPr>
              <w:pStyle w:val="TAC"/>
              <w:jc w:val="left"/>
              <w:rPr>
                <w:sz w:val="16"/>
                <w:szCs w:val="16"/>
                <w:lang w:eastAsia="zh-CN"/>
              </w:rPr>
            </w:pPr>
          </w:p>
        </w:tc>
        <w:tc>
          <w:tcPr>
            <w:tcW w:w="425" w:type="dxa"/>
            <w:shd w:val="solid" w:color="FFFFFF" w:fill="auto"/>
          </w:tcPr>
          <w:p w:rsidR="00BA6C68" w:rsidRPr="00D3694A" w:rsidRDefault="00BA6C68" w:rsidP="00BA6C68">
            <w:pPr>
              <w:pStyle w:val="TAL"/>
              <w:rPr>
                <w:sz w:val="16"/>
                <w:szCs w:val="16"/>
              </w:rPr>
            </w:pPr>
          </w:p>
        </w:tc>
        <w:tc>
          <w:tcPr>
            <w:tcW w:w="425" w:type="dxa"/>
            <w:shd w:val="solid" w:color="FFFFFF" w:fill="auto"/>
          </w:tcPr>
          <w:p w:rsidR="00BA6C68" w:rsidRPr="00D3694A" w:rsidRDefault="00BA6C68" w:rsidP="00BA6C68">
            <w:pPr>
              <w:pStyle w:val="TAR"/>
              <w:rPr>
                <w:sz w:val="16"/>
                <w:szCs w:val="16"/>
              </w:rPr>
            </w:pPr>
          </w:p>
        </w:tc>
        <w:tc>
          <w:tcPr>
            <w:tcW w:w="425" w:type="dxa"/>
            <w:shd w:val="solid" w:color="FFFFFF" w:fill="auto"/>
          </w:tcPr>
          <w:p w:rsidR="00BA6C68" w:rsidRPr="00D3694A" w:rsidRDefault="00BA6C68" w:rsidP="00BA6C68">
            <w:pPr>
              <w:pStyle w:val="TAC"/>
              <w:rPr>
                <w:sz w:val="16"/>
                <w:szCs w:val="16"/>
              </w:rPr>
            </w:pPr>
          </w:p>
        </w:tc>
        <w:tc>
          <w:tcPr>
            <w:tcW w:w="4962" w:type="dxa"/>
            <w:shd w:val="solid" w:color="FFFFFF" w:fill="auto"/>
          </w:tcPr>
          <w:p w:rsidR="00BA6C68" w:rsidRPr="00416682" w:rsidRDefault="00BA6C68" w:rsidP="00BA6C68">
            <w:pPr>
              <w:pStyle w:val="TAL"/>
              <w:rPr>
                <w:sz w:val="16"/>
                <w:szCs w:val="16"/>
                <w:lang w:eastAsia="zh-CN"/>
              </w:rPr>
            </w:pPr>
          </w:p>
        </w:tc>
        <w:tc>
          <w:tcPr>
            <w:tcW w:w="708" w:type="dxa"/>
            <w:shd w:val="solid" w:color="FFFFFF" w:fill="auto"/>
          </w:tcPr>
          <w:p w:rsidR="00BA6C68" w:rsidRDefault="00BA6C68" w:rsidP="00BA6C68">
            <w:pPr>
              <w:pStyle w:val="TAC"/>
              <w:jc w:val="left"/>
              <w:rPr>
                <w:sz w:val="16"/>
                <w:szCs w:val="16"/>
                <w:lang w:eastAsia="zh-CN"/>
              </w:rPr>
            </w:pPr>
          </w:p>
        </w:tc>
      </w:tr>
    </w:tbl>
    <w:p w:rsidR="003C3971" w:rsidRPr="00235394" w:rsidRDefault="003C3971" w:rsidP="003C3971"/>
    <w:p w:rsidR="00080512" w:rsidRDefault="00080512" w:rsidP="008C0D8C">
      <w:pPr>
        <w:pStyle w:val="Guidance"/>
      </w:pPr>
    </w:p>
    <w:sectPr w:rsidR="00080512">
      <w:headerReference w:type="default" r:id="rId62"/>
      <w:footerReference w:type="default" r:id="rId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D4774" w:rsidRDefault="00DD4774">
      <w:r>
        <w:separator/>
      </w:r>
    </w:p>
  </w:endnote>
  <w:endnote w:type="continuationSeparator" w:id="0">
    <w:p w:rsidR="00DD4774" w:rsidRDefault="00DD47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00000287" w:usb1="08070000" w:usb2="00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Batang">
    <w:altName w:val="Malgun Gothic"/>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MS Gothic"/>
    <w:panose1 w:val="00000000000000000000"/>
    <w:charset w:val="80"/>
    <w:family w:val="roman"/>
    <w:notTrueType/>
    <w:pitch w:val="fixed"/>
    <w:sig w:usb0="00000001" w:usb1="08070000" w:usb2="00000010" w:usb3="00000000" w:csb0="00020000" w:csb1="00000000"/>
  </w:font>
  <w:font w:name="Osaka">
    <w:altName w:val="Yu Gothic"/>
    <w:panose1 w:val="00000000000000000000"/>
    <w:charset w:val="80"/>
    <w:family w:val="auto"/>
    <w:notTrueType/>
    <w:pitch w:val="variable"/>
    <w:sig w:usb0="00000000"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0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v4.2.0">
    <w:altName w:val="Calibri"/>
    <w:charset w:val="00"/>
    <w:family w:val="auto"/>
    <w:pitch w:val="default"/>
    <w:sig w:usb0="00000000" w:usb1="00000000" w:usb2="00000000"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122C" w:rsidRDefault="0044122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D4774" w:rsidRDefault="00DD4774">
      <w:r>
        <w:separator/>
      </w:r>
    </w:p>
  </w:footnote>
  <w:footnote w:type="continuationSeparator" w:id="0">
    <w:p w:rsidR="00DD4774" w:rsidRDefault="00DD47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122C" w:rsidRDefault="0044122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21664">
      <w:rPr>
        <w:rFonts w:ascii="Arial" w:hAnsi="Arial" w:cs="Arial"/>
        <w:b/>
        <w:noProof/>
        <w:sz w:val="18"/>
        <w:szCs w:val="18"/>
      </w:rPr>
      <w:t>3GPP TR 38.881 V0.3.0 (2023-02)</w:t>
    </w:r>
    <w:r>
      <w:rPr>
        <w:rFonts w:ascii="Arial" w:hAnsi="Arial" w:cs="Arial"/>
        <w:b/>
        <w:sz w:val="18"/>
        <w:szCs w:val="18"/>
      </w:rPr>
      <w:fldChar w:fldCharType="end"/>
    </w:r>
  </w:p>
  <w:p w:rsidR="0044122C" w:rsidRDefault="0044122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rsidR="0044122C" w:rsidRDefault="0044122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21664">
      <w:rPr>
        <w:rFonts w:ascii="Arial" w:hAnsi="Arial" w:cs="Arial"/>
        <w:b/>
        <w:noProof/>
        <w:sz w:val="18"/>
        <w:szCs w:val="18"/>
      </w:rPr>
      <w:t>Release 18</w:t>
    </w:r>
    <w:r>
      <w:rPr>
        <w:rFonts w:ascii="Arial" w:hAnsi="Arial" w:cs="Arial"/>
        <w:b/>
        <w:sz w:val="18"/>
        <w:szCs w:val="18"/>
      </w:rPr>
      <w:fldChar w:fldCharType="end"/>
    </w:r>
  </w:p>
  <w:p w:rsidR="0044122C" w:rsidRDefault="0044122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1CC6AE4"/>
    <w:multiLevelType w:val="hybridMultilevel"/>
    <w:tmpl w:val="E2E2BB66"/>
    <w:lvl w:ilvl="0" w:tplc="0C0A0011">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4" w15:restartNumberingAfterBreak="0">
    <w:nsid w:val="266E0739"/>
    <w:multiLevelType w:val="hybridMultilevel"/>
    <w:tmpl w:val="7978699C"/>
    <w:lvl w:ilvl="0" w:tplc="C4941832">
      <w:start w:val="1"/>
      <w:numFmt w:val="bullet"/>
      <w:lvlText w:val="•"/>
      <w:lvlJc w:val="left"/>
      <w:pPr>
        <w:tabs>
          <w:tab w:val="num" w:pos="644"/>
        </w:tabs>
        <w:ind w:left="644" w:hanging="360"/>
      </w:pPr>
      <w:rPr>
        <w:rFonts w:ascii="Arial" w:hAnsi="Arial" w:hint="default"/>
      </w:rPr>
    </w:lvl>
    <w:lvl w:ilvl="1" w:tplc="BCFA6B3A">
      <w:numFmt w:val="bullet"/>
      <w:lvlText w:val="-"/>
      <w:lvlJc w:val="left"/>
      <w:pPr>
        <w:tabs>
          <w:tab w:val="num" w:pos="1364"/>
        </w:tabs>
        <w:ind w:left="1364" w:hanging="360"/>
      </w:pPr>
      <w:rPr>
        <w:rFonts w:ascii="Times" w:eastAsia="MS Mincho" w:hAnsi="Times" w:cs="Times" w:hint="default"/>
      </w:rPr>
    </w:lvl>
    <w:lvl w:ilvl="2" w:tplc="E462038E">
      <w:start w:val="1"/>
      <w:numFmt w:val="bullet"/>
      <w:lvlText w:val="•"/>
      <w:lvlJc w:val="left"/>
      <w:pPr>
        <w:tabs>
          <w:tab w:val="num" w:pos="2084"/>
        </w:tabs>
        <w:ind w:left="2084" w:hanging="360"/>
      </w:pPr>
      <w:rPr>
        <w:rFonts w:ascii="Arial" w:hAnsi="Arial" w:hint="default"/>
      </w:rPr>
    </w:lvl>
    <w:lvl w:ilvl="3" w:tplc="DE54C8C0" w:tentative="1">
      <w:start w:val="1"/>
      <w:numFmt w:val="bullet"/>
      <w:lvlText w:val="•"/>
      <w:lvlJc w:val="left"/>
      <w:pPr>
        <w:tabs>
          <w:tab w:val="num" w:pos="2804"/>
        </w:tabs>
        <w:ind w:left="2804" w:hanging="360"/>
      </w:pPr>
      <w:rPr>
        <w:rFonts w:ascii="Arial" w:hAnsi="Arial" w:hint="default"/>
      </w:rPr>
    </w:lvl>
    <w:lvl w:ilvl="4" w:tplc="EC38AAF4" w:tentative="1">
      <w:start w:val="1"/>
      <w:numFmt w:val="bullet"/>
      <w:lvlText w:val="•"/>
      <w:lvlJc w:val="left"/>
      <w:pPr>
        <w:tabs>
          <w:tab w:val="num" w:pos="3524"/>
        </w:tabs>
        <w:ind w:left="3524" w:hanging="360"/>
      </w:pPr>
      <w:rPr>
        <w:rFonts w:ascii="Arial" w:hAnsi="Arial" w:hint="default"/>
      </w:rPr>
    </w:lvl>
    <w:lvl w:ilvl="5" w:tplc="00F86EEC" w:tentative="1">
      <w:start w:val="1"/>
      <w:numFmt w:val="bullet"/>
      <w:lvlText w:val="•"/>
      <w:lvlJc w:val="left"/>
      <w:pPr>
        <w:tabs>
          <w:tab w:val="num" w:pos="4244"/>
        </w:tabs>
        <w:ind w:left="4244" w:hanging="360"/>
      </w:pPr>
      <w:rPr>
        <w:rFonts w:ascii="Arial" w:hAnsi="Arial" w:hint="default"/>
      </w:rPr>
    </w:lvl>
    <w:lvl w:ilvl="6" w:tplc="AB8E0E14" w:tentative="1">
      <w:start w:val="1"/>
      <w:numFmt w:val="bullet"/>
      <w:lvlText w:val="•"/>
      <w:lvlJc w:val="left"/>
      <w:pPr>
        <w:tabs>
          <w:tab w:val="num" w:pos="4964"/>
        </w:tabs>
        <w:ind w:left="4964" w:hanging="360"/>
      </w:pPr>
      <w:rPr>
        <w:rFonts w:ascii="Arial" w:hAnsi="Arial" w:hint="default"/>
      </w:rPr>
    </w:lvl>
    <w:lvl w:ilvl="7" w:tplc="95181E7C" w:tentative="1">
      <w:start w:val="1"/>
      <w:numFmt w:val="bullet"/>
      <w:lvlText w:val="•"/>
      <w:lvlJc w:val="left"/>
      <w:pPr>
        <w:tabs>
          <w:tab w:val="num" w:pos="5684"/>
        </w:tabs>
        <w:ind w:left="5684" w:hanging="360"/>
      </w:pPr>
      <w:rPr>
        <w:rFonts w:ascii="Arial" w:hAnsi="Arial" w:hint="default"/>
      </w:rPr>
    </w:lvl>
    <w:lvl w:ilvl="8" w:tplc="E8663A38" w:tentative="1">
      <w:start w:val="1"/>
      <w:numFmt w:val="bullet"/>
      <w:lvlText w:val="•"/>
      <w:lvlJc w:val="left"/>
      <w:pPr>
        <w:tabs>
          <w:tab w:val="num" w:pos="6404"/>
        </w:tabs>
        <w:ind w:left="6404" w:hanging="360"/>
      </w:pPr>
      <w:rPr>
        <w:rFonts w:ascii="Arial" w:hAnsi="Arial"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D215A18"/>
    <w:multiLevelType w:val="multilevel"/>
    <w:tmpl w:val="00A63CF2"/>
    <w:lvl w:ilvl="0">
      <w:start w:val="2"/>
      <w:numFmt w:val="decimal"/>
      <w:lvlText w:val="%1."/>
      <w:lvlJc w:val="left"/>
      <w:pPr>
        <w:tabs>
          <w:tab w:val="num" w:pos="417"/>
        </w:tabs>
        <w:ind w:left="417" w:hanging="420"/>
      </w:pPr>
    </w:lvl>
    <w:lvl w:ilvl="1">
      <w:start w:val="1"/>
      <w:numFmt w:val="decimal"/>
      <w:isLgl/>
      <w:lvlText w:val="%1.%2"/>
      <w:lvlJc w:val="left"/>
      <w:pPr>
        <w:ind w:left="1272" w:hanging="1275"/>
      </w:pPr>
    </w:lvl>
    <w:lvl w:ilvl="2">
      <w:start w:val="3"/>
      <w:numFmt w:val="decimal"/>
      <w:isLgl/>
      <w:lvlText w:val="%1.%2.%3"/>
      <w:lvlJc w:val="left"/>
      <w:pPr>
        <w:ind w:left="1272" w:hanging="1275"/>
      </w:pPr>
    </w:lvl>
    <w:lvl w:ilvl="3">
      <w:start w:val="1"/>
      <w:numFmt w:val="decimal"/>
      <w:isLgl/>
      <w:lvlText w:val="%1.%2.%3.%4"/>
      <w:lvlJc w:val="left"/>
      <w:pPr>
        <w:ind w:left="1272" w:hanging="1275"/>
      </w:pPr>
    </w:lvl>
    <w:lvl w:ilvl="4">
      <w:start w:val="1"/>
      <w:numFmt w:val="decimal"/>
      <w:isLgl/>
      <w:lvlText w:val="%1.%2.%3.%4.%5"/>
      <w:lvlJc w:val="left"/>
      <w:pPr>
        <w:ind w:left="1272" w:hanging="1275"/>
      </w:pPr>
    </w:lvl>
    <w:lvl w:ilvl="5">
      <w:start w:val="1"/>
      <w:numFmt w:val="decimal"/>
      <w:isLgl/>
      <w:lvlText w:val="%1.%2.%3.%4.%5.%6"/>
      <w:lvlJc w:val="left"/>
      <w:pPr>
        <w:ind w:left="1272" w:hanging="1275"/>
      </w:pPr>
    </w:lvl>
    <w:lvl w:ilvl="6">
      <w:start w:val="1"/>
      <w:numFmt w:val="decimal"/>
      <w:isLgl/>
      <w:lvlText w:val="%1.%2.%3.%4.%5.%6.%7"/>
      <w:lvlJc w:val="left"/>
      <w:pPr>
        <w:ind w:left="1437" w:hanging="1440"/>
      </w:pPr>
    </w:lvl>
    <w:lvl w:ilvl="7">
      <w:start w:val="1"/>
      <w:numFmt w:val="decimal"/>
      <w:isLgl/>
      <w:lvlText w:val="%1.%2.%3.%4.%5.%6.%7.%8"/>
      <w:lvlJc w:val="left"/>
      <w:pPr>
        <w:ind w:left="1437" w:hanging="1440"/>
      </w:pPr>
    </w:lvl>
    <w:lvl w:ilvl="8">
      <w:start w:val="1"/>
      <w:numFmt w:val="decimal"/>
      <w:isLgl/>
      <w:lvlText w:val="%1.%2.%3.%4.%5.%6.%7.%8.%9"/>
      <w:lvlJc w:val="left"/>
      <w:pPr>
        <w:ind w:left="1797" w:hanging="1800"/>
      </w:pPr>
    </w:lvl>
  </w:abstractNum>
  <w:abstractNum w:abstractNumId="9" w15:restartNumberingAfterBreak="0">
    <w:nsid w:val="40316170"/>
    <w:multiLevelType w:val="hybridMultilevel"/>
    <w:tmpl w:val="89F02CCC"/>
    <w:lvl w:ilvl="0" w:tplc="B6F207F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7D442B8"/>
    <w:multiLevelType w:val="multilevel"/>
    <w:tmpl w:val="47D442B8"/>
    <w:lvl w:ilvl="0">
      <w:start w:val="2022"/>
      <w:numFmt w:val="bullet"/>
      <w:lvlText w:val="-"/>
      <w:lvlJc w:val="left"/>
      <w:pPr>
        <w:ind w:left="420" w:hanging="420"/>
      </w:pPr>
      <w:rPr>
        <w:rFonts w:ascii="Arial" w:eastAsia="等线"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18D2944"/>
    <w:multiLevelType w:val="hybridMultilevel"/>
    <w:tmpl w:val="A72256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65C217B"/>
    <w:multiLevelType w:val="multilevel"/>
    <w:tmpl w:val="4F363CE6"/>
    <w:lvl w:ilvl="0">
      <w:start w:val="1"/>
      <w:numFmt w:val="decimal"/>
      <w:pStyle w:val="RAN4H1"/>
      <w:lvlText w:val="%1"/>
      <w:lvlJc w:val="left"/>
      <w:pPr>
        <w:ind w:left="360" w:hanging="360"/>
      </w:pPr>
      <w:rPr>
        <w:rFonts w:hint="default"/>
      </w:rPr>
    </w:lvl>
    <w:lvl w:ilvl="1">
      <w:start w:val="1"/>
      <w:numFmt w:val="decimal"/>
      <w:pStyle w:val="RAN4H2"/>
      <w:lvlText w:val="%1.%2"/>
      <w:lvlJc w:val="left"/>
      <w:pPr>
        <w:ind w:left="1991"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0"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7"/>
  </w:num>
  <w:num w:numId="5">
    <w:abstractNumId w:val="2"/>
  </w:num>
  <w:num w:numId="6">
    <w:abstractNumId w:val="11"/>
  </w:num>
  <w:num w:numId="7">
    <w:abstractNumId w:val="4"/>
  </w:num>
  <w:num w:numId="8">
    <w:abstractNumId w:val="9"/>
  </w:num>
  <w:num w:numId="9">
    <w:abstractNumId w:val="13"/>
  </w:num>
  <w:num w:numId="10">
    <w:abstractNumId w:val="12"/>
  </w:num>
  <w:num w:numId="11">
    <w:abstractNumId w:val="3"/>
  </w:num>
  <w:num w:numId="12">
    <w:abstractNumId w:val="7"/>
  </w:num>
  <w:num w:numId="13">
    <w:abstractNumId w:val="10"/>
  </w:num>
  <w:num w:numId="14">
    <w:abstractNumId w:val="19"/>
  </w:num>
  <w:num w:numId="15">
    <w:abstractNumId w:val="18"/>
  </w:num>
  <w:num w:numId="16">
    <w:abstractNumId w:val="6"/>
  </w:num>
  <w:num w:numId="17">
    <w:abstractNumId w:val="14"/>
  </w:num>
  <w:num w:numId="18">
    <w:abstractNumId w:val="20"/>
  </w:num>
  <w:num w:numId="19">
    <w:abstractNumId w:val="5"/>
  </w:num>
  <w:num w:numId="20">
    <w:abstractNumId w:val="15"/>
  </w:num>
  <w:num w:numId="21">
    <w:abstractNumId w:val="16"/>
  </w:num>
  <w:num w:numId="22">
    <w:abstractNumId w:val="8"/>
    <w:lvlOverride w:ilvl="0">
      <w:startOverride w:val="2"/>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rson w15:author="Xiaomi">
    <w15:presenceInfo w15:providerId="None" w15:userId="Xiaom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8"/>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40095"/>
    <w:rsid w:val="00047ED0"/>
    <w:rsid w:val="00051834"/>
    <w:rsid w:val="00054A22"/>
    <w:rsid w:val="00062023"/>
    <w:rsid w:val="000655A6"/>
    <w:rsid w:val="00080512"/>
    <w:rsid w:val="000C47C3"/>
    <w:rsid w:val="000D58AB"/>
    <w:rsid w:val="000E17F5"/>
    <w:rsid w:val="000F035C"/>
    <w:rsid w:val="000F7322"/>
    <w:rsid w:val="00105B24"/>
    <w:rsid w:val="00112E7D"/>
    <w:rsid w:val="00115375"/>
    <w:rsid w:val="00133525"/>
    <w:rsid w:val="00134389"/>
    <w:rsid w:val="00134810"/>
    <w:rsid w:val="00180CE6"/>
    <w:rsid w:val="00184949"/>
    <w:rsid w:val="001A4C42"/>
    <w:rsid w:val="001A7420"/>
    <w:rsid w:val="001B6637"/>
    <w:rsid w:val="001C0DFC"/>
    <w:rsid w:val="001C21C3"/>
    <w:rsid w:val="001D02C2"/>
    <w:rsid w:val="001F0C1D"/>
    <w:rsid w:val="001F1132"/>
    <w:rsid w:val="001F168B"/>
    <w:rsid w:val="0020247E"/>
    <w:rsid w:val="002304A9"/>
    <w:rsid w:val="002347A2"/>
    <w:rsid w:val="00254C8F"/>
    <w:rsid w:val="002675F0"/>
    <w:rsid w:val="0028241B"/>
    <w:rsid w:val="00291902"/>
    <w:rsid w:val="002B3469"/>
    <w:rsid w:val="002B6339"/>
    <w:rsid w:val="002C1959"/>
    <w:rsid w:val="002C54E0"/>
    <w:rsid w:val="002D6C51"/>
    <w:rsid w:val="002D6E8C"/>
    <w:rsid w:val="002E00EE"/>
    <w:rsid w:val="002E3545"/>
    <w:rsid w:val="003172DC"/>
    <w:rsid w:val="0035462D"/>
    <w:rsid w:val="003562A6"/>
    <w:rsid w:val="003719F2"/>
    <w:rsid w:val="003765B8"/>
    <w:rsid w:val="00395A7B"/>
    <w:rsid w:val="003A2B36"/>
    <w:rsid w:val="003A7C82"/>
    <w:rsid w:val="003C3971"/>
    <w:rsid w:val="003E05FF"/>
    <w:rsid w:val="003E65CD"/>
    <w:rsid w:val="003F6378"/>
    <w:rsid w:val="00415C1E"/>
    <w:rsid w:val="00421C64"/>
    <w:rsid w:val="00423334"/>
    <w:rsid w:val="004345EC"/>
    <w:rsid w:val="004347DD"/>
    <w:rsid w:val="0044122C"/>
    <w:rsid w:val="0045684C"/>
    <w:rsid w:val="00461A2C"/>
    <w:rsid w:val="00465515"/>
    <w:rsid w:val="004713B6"/>
    <w:rsid w:val="004B09E5"/>
    <w:rsid w:val="004B63E4"/>
    <w:rsid w:val="004D025B"/>
    <w:rsid w:val="004D3578"/>
    <w:rsid w:val="004E213A"/>
    <w:rsid w:val="004E4268"/>
    <w:rsid w:val="004E551D"/>
    <w:rsid w:val="004F0988"/>
    <w:rsid w:val="004F3340"/>
    <w:rsid w:val="00520981"/>
    <w:rsid w:val="0053388B"/>
    <w:rsid w:val="00535773"/>
    <w:rsid w:val="00537982"/>
    <w:rsid w:val="00541D2B"/>
    <w:rsid w:val="00543E6C"/>
    <w:rsid w:val="00552099"/>
    <w:rsid w:val="00565087"/>
    <w:rsid w:val="00595826"/>
    <w:rsid w:val="00597B11"/>
    <w:rsid w:val="005B148C"/>
    <w:rsid w:val="005B77C5"/>
    <w:rsid w:val="005C7EDD"/>
    <w:rsid w:val="005D2E01"/>
    <w:rsid w:val="005D7526"/>
    <w:rsid w:val="005D7FD2"/>
    <w:rsid w:val="005E4BB2"/>
    <w:rsid w:val="005E4DD5"/>
    <w:rsid w:val="005F0954"/>
    <w:rsid w:val="00602AEA"/>
    <w:rsid w:val="00612051"/>
    <w:rsid w:val="00614FDF"/>
    <w:rsid w:val="0063543D"/>
    <w:rsid w:val="00647114"/>
    <w:rsid w:val="006A323F"/>
    <w:rsid w:val="006B30D0"/>
    <w:rsid w:val="006B5D87"/>
    <w:rsid w:val="006C161E"/>
    <w:rsid w:val="006C3D95"/>
    <w:rsid w:val="006D1365"/>
    <w:rsid w:val="006D5E23"/>
    <w:rsid w:val="006E5C86"/>
    <w:rsid w:val="00701116"/>
    <w:rsid w:val="0070475D"/>
    <w:rsid w:val="007054A1"/>
    <w:rsid w:val="00713C44"/>
    <w:rsid w:val="00724AD5"/>
    <w:rsid w:val="00734A5B"/>
    <w:rsid w:val="0074026F"/>
    <w:rsid w:val="007429F6"/>
    <w:rsid w:val="00744E76"/>
    <w:rsid w:val="00752074"/>
    <w:rsid w:val="0075226B"/>
    <w:rsid w:val="00766E5F"/>
    <w:rsid w:val="007732CA"/>
    <w:rsid w:val="007738D9"/>
    <w:rsid w:val="00774DA4"/>
    <w:rsid w:val="00781F0F"/>
    <w:rsid w:val="00786FFC"/>
    <w:rsid w:val="007976FB"/>
    <w:rsid w:val="007B600E"/>
    <w:rsid w:val="007C5C34"/>
    <w:rsid w:val="007D30BA"/>
    <w:rsid w:val="007F0F4A"/>
    <w:rsid w:val="00801C1C"/>
    <w:rsid w:val="008028A4"/>
    <w:rsid w:val="00803EFD"/>
    <w:rsid w:val="00825294"/>
    <w:rsid w:val="00830747"/>
    <w:rsid w:val="008517F4"/>
    <w:rsid w:val="00874F26"/>
    <w:rsid w:val="008768CA"/>
    <w:rsid w:val="00880B4B"/>
    <w:rsid w:val="008A1932"/>
    <w:rsid w:val="008B675D"/>
    <w:rsid w:val="008C0D8C"/>
    <w:rsid w:val="008C384C"/>
    <w:rsid w:val="0090271F"/>
    <w:rsid w:val="00902E23"/>
    <w:rsid w:val="009114D7"/>
    <w:rsid w:val="0091348E"/>
    <w:rsid w:val="009142A3"/>
    <w:rsid w:val="00917CCB"/>
    <w:rsid w:val="00921664"/>
    <w:rsid w:val="00924E5C"/>
    <w:rsid w:val="009349F0"/>
    <w:rsid w:val="00942EC2"/>
    <w:rsid w:val="0097207E"/>
    <w:rsid w:val="00985B92"/>
    <w:rsid w:val="009A5936"/>
    <w:rsid w:val="009C2F40"/>
    <w:rsid w:val="009C4E1B"/>
    <w:rsid w:val="009D6999"/>
    <w:rsid w:val="009E658C"/>
    <w:rsid w:val="009F37B7"/>
    <w:rsid w:val="00A02F9F"/>
    <w:rsid w:val="00A078AF"/>
    <w:rsid w:val="00A07CB3"/>
    <w:rsid w:val="00A10F02"/>
    <w:rsid w:val="00A164B4"/>
    <w:rsid w:val="00A2432A"/>
    <w:rsid w:val="00A26956"/>
    <w:rsid w:val="00A27486"/>
    <w:rsid w:val="00A53724"/>
    <w:rsid w:val="00A55172"/>
    <w:rsid w:val="00A56066"/>
    <w:rsid w:val="00A73129"/>
    <w:rsid w:val="00A82346"/>
    <w:rsid w:val="00A92BA1"/>
    <w:rsid w:val="00AA58D9"/>
    <w:rsid w:val="00AC6BC6"/>
    <w:rsid w:val="00AD0D3C"/>
    <w:rsid w:val="00AE3495"/>
    <w:rsid w:val="00AE65E2"/>
    <w:rsid w:val="00AE6A9D"/>
    <w:rsid w:val="00B13D27"/>
    <w:rsid w:val="00B15449"/>
    <w:rsid w:val="00B34A60"/>
    <w:rsid w:val="00B42FBF"/>
    <w:rsid w:val="00B51EFD"/>
    <w:rsid w:val="00B6795F"/>
    <w:rsid w:val="00B93086"/>
    <w:rsid w:val="00BA19ED"/>
    <w:rsid w:val="00BA4B8D"/>
    <w:rsid w:val="00BA6C68"/>
    <w:rsid w:val="00BC0F7D"/>
    <w:rsid w:val="00BD0F44"/>
    <w:rsid w:val="00BD4DBA"/>
    <w:rsid w:val="00BD7D31"/>
    <w:rsid w:val="00BE3255"/>
    <w:rsid w:val="00BF128E"/>
    <w:rsid w:val="00C04036"/>
    <w:rsid w:val="00C074DD"/>
    <w:rsid w:val="00C11A5E"/>
    <w:rsid w:val="00C1496A"/>
    <w:rsid w:val="00C31D89"/>
    <w:rsid w:val="00C33079"/>
    <w:rsid w:val="00C45231"/>
    <w:rsid w:val="00C5072B"/>
    <w:rsid w:val="00C54043"/>
    <w:rsid w:val="00C56BE0"/>
    <w:rsid w:val="00C72833"/>
    <w:rsid w:val="00C80F1D"/>
    <w:rsid w:val="00C86CAA"/>
    <w:rsid w:val="00C93F40"/>
    <w:rsid w:val="00CA306F"/>
    <w:rsid w:val="00CA3D0C"/>
    <w:rsid w:val="00CC517D"/>
    <w:rsid w:val="00CD40A4"/>
    <w:rsid w:val="00CF0104"/>
    <w:rsid w:val="00D12516"/>
    <w:rsid w:val="00D2238D"/>
    <w:rsid w:val="00D260D8"/>
    <w:rsid w:val="00D361D1"/>
    <w:rsid w:val="00D41203"/>
    <w:rsid w:val="00D501F2"/>
    <w:rsid w:val="00D56A12"/>
    <w:rsid w:val="00D57972"/>
    <w:rsid w:val="00D665AE"/>
    <w:rsid w:val="00D675A9"/>
    <w:rsid w:val="00D738D6"/>
    <w:rsid w:val="00D755EB"/>
    <w:rsid w:val="00D76048"/>
    <w:rsid w:val="00D87E00"/>
    <w:rsid w:val="00D9134D"/>
    <w:rsid w:val="00D93A4B"/>
    <w:rsid w:val="00DA49D6"/>
    <w:rsid w:val="00DA7A03"/>
    <w:rsid w:val="00DB1818"/>
    <w:rsid w:val="00DC309B"/>
    <w:rsid w:val="00DC4DA2"/>
    <w:rsid w:val="00DD4774"/>
    <w:rsid w:val="00DD4C17"/>
    <w:rsid w:val="00DD74A5"/>
    <w:rsid w:val="00DF2B1F"/>
    <w:rsid w:val="00DF62CD"/>
    <w:rsid w:val="00E06D55"/>
    <w:rsid w:val="00E07D81"/>
    <w:rsid w:val="00E16509"/>
    <w:rsid w:val="00E40C53"/>
    <w:rsid w:val="00E44582"/>
    <w:rsid w:val="00E564E4"/>
    <w:rsid w:val="00E732C3"/>
    <w:rsid w:val="00E77645"/>
    <w:rsid w:val="00E83AAE"/>
    <w:rsid w:val="00EA15B0"/>
    <w:rsid w:val="00EA1CAF"/>
    <w:rsid w:val="00EA5EA7"/>
    <w:rsid w:val="00EC4A25"/>
    <w:rsid w:val="00ED3271"/>
    <w:rsid w:val="00EF201F"/>
    <w:rsid w:val="00EF2271"/>
    <w:rsid w:val="00EF549B"/>
    <w:rsid w:val="00EF675B"/>
    <w:rsid w:val="00F025A2"/>
    <w:rsid w:val="00F04712"/>
    <w:rsid w:val="00F13360"/>
    <w:rsid w:val="00F15FA1"/>
    <w:rsid w:val="00F22EC7"/>
    <w:rsid w:val="00F26D20"/>
    <w:rsid w:val="00F325C8"/>
    <w:rsid w:val="00F500A9"/>
    <w:rsid w:val="00F653B8"/>
    <w:rsid w:val="00F8183D"/>
    <w:rsid w:val="00F9008D"/>
    <w:rsid w:val="00F96845"/>
    <w:rsid w:val="00F9703C"/>
    <w:rsid w:val="00FA1266"/>
    <w:rsid w:val="00FC1192"/>
    <w:rsid w:val="00FE55A2"/>
    <w:rsid w:val="00FF063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9C6DC8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caption" w:semiHidden="1" w:uiPriority="35" w:unhideWhenUsed="1" w:qFormat="1"/>
    <w:lsdException w:name="Title" w:qFormat="1"/>
    <w:lsdException w:name="Subtitle" w:qFormat="1"/>
    <w:lsdException w:name="Followed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8183D"/>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uiPriority w:val="99"/>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F2271"/>
    <w:rPr>
      <w:rFonts w:ascii="Arial" w:hAnsi="Arial"/>
      <w:sz w:val="32"/>
      <w:lang w:eastAsia="en-US"/>
    </w:rPr>
  </w:style>
  <w:style w:type="character" w:customStyle="1" w:styleId="Heading1Char1">
    <w:name w:val="Heading 1 Char1"/>
    <w:aliases w:val="H1 Char2,NMP Heading 1 Char2,h1 Char2,app heading 1 Char2,l1 Char2,Memo Heading 1 Char2,h11 Char2,h12 Char2,h13 Char2,h14 Char2,h15 Char2,h16 Char2,h17 Char2,h111 Char2,h121 Char2,h131 Char2,h141 Char2,h151 Char2,h161 Char1,h18 Char1"/>
    <w:link w:val="Heading1"/>
    <w:rsid w:val="00EF2271"/>
    <w:rPr>
      <w:rFonts w:ascii="Arial" w:hAnsi="Arial"/>
      <w:sz w:val="36"/>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CA306F"/>
    <w:rPr>
      <w:rFonts w:ascii="Arial" w:hAnsi="Arial"/>
      <w:sz w:val="28"/>
      <w:lang w:eastAsia="en-US"/>
    </w:rPr>
  </w:style>
  <w:style w:type="character" w:customStyle="1" w:styleId="TACChar">
    <w:name w:val="TAC Char"/>
    <w:link w:val="TAC"/>
    <w:qFormat/>
    <w:rsid w:val="00EF549B"/>
    <w:rPr>
      <w:rFonts w:ascii="Arial" w:hAnsi="Arial"/>
      <w:sz w:val="18"/>
      <w:lang w:eastAsia="en-US"/>
    </w:rPr>
  </w:style>
  <w:style w:type="character" w:customStyle="1" w:styleId="THChar">
    <w:name w:val="TH Char"/>
    <w:link w:val="TH"/>
    <w:qFormat/>
    <w:rsid w:val="00EF549B"/>
    <w:rPr>
      <w:rFonts w:ascii="Arial" w:hAnsi="Arial"/>
      <w:b/>
      <w:lang w:eastAsia="en-US"/>
    </w:rPr>
  </w:style>
  <w:style w:type="character" w:customStyle="1" w:styleId="TAHCar">
    <w:name w:val="TAH Car"/>
    <w:link w:val="TAH"/>
    <w:qFormat/>
    <w:rsid w:val="00EF549B"/>
    <w:rPr>
      <w:rFonts w:ascii="Arial" w:hAnsi="Arial"/>
      <w:b/>
      <w:sz w:val="18"/>
      <w:lang w:eastAsia="en-US"/>
    </w:rPr>
  </w:style>
  <w:style w:type="character" w:customStyle="1" w:styleId="TALChar">
    <w:name w:val="TAL Char"/>
    <w:link w:val="TAL"/>
    <w:rsid w:val="002D6E8C"/>
    <w:rPr>
      <w:rFonts w:ascii="Arial" w:hAnsi="Arial"/>
      <w:sz w:val="18"/>
      <w:lang w:eastAsia="en-US"/>
    </w:rPr>
  </w:style>
  <w:style w:type="character" w:customStyle="1" w:styleId="ListParagraphChar">
    <w:name w:val="List Paragraph Char"/>
    <w:aliases w:val="- Bullets Char,목록 단락 Char,リスト段落 Char,?? ?? Char,????? Char,???? Char,列出段落 Char,Lista1 Char,列出段落1 Char,中等深浅网格 1 - 着色 21 Char,¥¡¡¡¡ì¬º¥¹¥È¶ÎÂä Char,ÁÐ³ö¶ÎÂä Char,列表段落1 Char,—ño’i—Ž Char,¥ê¥¹¥È¶ÎÂä Char,Lettre d'introduction Char"/>
    <w:link w:val="ListParagraph"/>
    <w:uiPriority w:val="34"/>
    <w:qFormat/>
    <w:locked/>
    <w:rsid w:val="008A1932"/>
    <w:rPr>
      <w:rFonts w:ascii="宋体" w:eastAsia="宋体" w:hAnsi="宋体"/>
      <w:lang w:eastAsia="en-US"/>
    </w:rPr>
  </w:style>
  <w:style w:type="paragraph" w:styleId="ListParagraph">
    <w:name w:val="List Paragraph"/>
    <w:aliases w:val="- Bullets,목록 단락,リスト段落,?? ??,?????,????,列出段落,Lista1,列出段落1,中等深浅网格 1 - 着色 21,¥¡¡¡¡ì¬º¥¹¥È¶ÎÂä,ÁÐ³ö¶ÎÂä,列表段落1,—ño’i—Ž,¥ê¥¹¥È¶ÎÂä,1st level - Bullet List Paragraph,Lettre d'introduction,Paragrafo elenco,Normal bullet 2,Bullet list,R4_bullets"/>
    <w:basedOn w:val="Normal"/>
    <w:link w:val="ListParagraphChar"/>
    <w:uiPriority w:val="34"/>
    <w:qFormat/>
    <w:rsid w:val="008A1932"/>
    <w:pPr>
      <w:ind w:firstLineChars="200" w:firstLine="420"/>
    </w:pPr>
    <w:rPr>
      <w:rFonts w:ascii="宋体" w:eastAsia="宋体" w:hAnsi="宋体"/>
    </w:rPr>
  </w:style>
  <w:style w:type="character" w:customStyle="1" w:styleId="EXChar">
    <w:name w:val="EX Char"/>
    <w:link w:val="EX"/>
    <w:rsid w:val="003E65CD"/>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3E65CD"/>
    <w:rPr>
      <w:rFonts w:ascii="Arial" w:hAnsi="Arial"/>
      <w:sz w:val="24"/>
      <w:lang w:eastAsia="en-US"/>
    </w:rPr>
  </w:style>
  <w:style w:type="character" w:customStyle="1" w:styleId="Heading5Char">
    <w:name w:val="Heading 5 Char"/>
    <w:aliases w:val="h5 Char2,Heading5 Char2,Head5 Char2,H5 Char2,M5 Char2,mh2 Char2,Module heading 2 Char2,heading 8 Char2,Numbered Sub-list Char1,Heading 81 Char"/>
    <w:basedOn w:val="DefaultParagraphFont"/>
    <w:link w:val="Heading5"/>
    <w:rsid w:val="003E65CD"/>
    <w:rPr>
      <w:rFonts w:ascii="Arial" w:hAnsi="Arial"/>
      <w:sz w:val="22"/>
      <w:lang w:eastAsia="en-US"/>
    </w:rPr>
  </w:style>
  <w:style w:type="character" w:customStyle="1" w:styleId="Heading6Char">
    <w:name w:val="Heading 6 Char"/>
    <w:aliases w:val="T1 Char3,Header 6 Char"/>
    <w:basedOn w:val="DefaultParagraphFont"/>
    <w:link w:val="Heading6"/>
    <w:rsid w:val="003E65CD"/>
    <w:rPr>
      <w:rFonts w:ascii="Arial" w:hAnsi="Arial"/>
      <w:lang w:eastAsia="en-US"/>
    </w:rPr>
  </w:style>
  <w:style w:type="character" w:customStyle="1" w:styleId="Heading7Char">
    <w:name w:val="Heading 7 Char"/>
    <w:basedOn w:val="DefaultParagraphFont"/>
    <w:link w:val="Heading7"/>
    <w:rsid w:val="003E65CD"/>
    <w:rPr>
      <w:rFonts w:ascii="Arial" w:hAnsi="Arial"/>
      <w:lang w:eastAsia="en-US"/>
    </w:rPr>
  </w:style>
  <w:style w:type="character" w:customStyle="1" w:styleId="Heading8Char">
    <w:name w:val="Heading 8 Char"/>
    <w:basedOn w:val="DefaultParagraphFont"/>
    <w:link w:val="Heading8"/>
    <w:rsid w:val="003E65CD"/>
    <w:rPr>
      <w:rFonts w:ascii="Arial" w:hAnsi="Arial"/>
      <w:sz w:val="36"/>
      <w:lang w:eastAsia="en-US"/>
    </w:rPr>
  </w:style>
  <w:style w:type="character" w:customStyle="1" w:styleId="Heading9Char">
    <w:name w:val="Heading 9 Char"/>
    <w:basedOn w:val="DefaultParagraphFont"/>
    <w:link w:val="Heading9"/>
    <w:rsid w:val="003E65CD"/>
    <w:rPr>
      <w:rFonts w:ascii="Arial" w:hAnsi="Arial"/>
      <w:sz w:val="36"/>
      <w:lang w:eastAsia="en-US"/>
    </w:rPr>
  </w:style>
  <w:style w:type="paragraph" w:customStyle="1" w:styleId="CharChar24">
    <w:name w:val="Char Char24"/>
    <w:basedOn w:val="Normal"/>
    <w:semiHidden/>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ZchnZchn">
    <w:name w:val="Zchn Zchn"/>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3E65CD"/>
    <w:rPr>
      <w:rFonts w:ascii="Arial" w:hAnsi="Arial"/>
      <w:b/>
      <w:noProof/>
      <w:sz w:val="18"/>
      <w:lang w:eastAsia="ja-JP"/>
    </w:rPr>
  </w:style>
  <w:style w:type="paragraph" w:styleId="Index1">
    <w:name w:val="index 1"/>
    <w:basedOn w:val="Normal"/>
    <w:rsid w:val="003E65CD"/>
    <w:pPr>
      <w:keepLines/>
      <w:overflowPunct w:val="0"/>
      <w:autoSpaceDE w:val="0"/>
      <w:autoSpaceDN w:val="0"/>
      <w:adjustRightInd w:val="0"/>
      <w:textAlignment w:val="baseline"/>
    </w:pPr>
    <w:rPr>
      <w:rFonts w:eastAsia="宋体"/>
      <w:lang w:eastAsia="zh-CN"/>
    </w:rPr>
  </w:style>
  <w:style w:type="paragraph" w:styleId="Index2">
    <w:name w:val="index 2"/>
    <w:basedOn w:val="Index1"/>
    <w:rsid w:val="003E65CD"/>
    <w:pPr>
      <w:ind w:left="284"/>
    </w:pPr>
  </w:style>
  <w:style w:type="character" w:customStyle="1" w:styleId="FooterChar">
    <w:name w:val="Footer Char"/>
    <w:basedOn w:val="DefaultParagraphFont"/>
    <w:link w:val="Footer"/>
    <w:rsid w:val="003E65CD"/>
    <w:rPr>
      <w:rFonts w:ascii="Arial" w:hAnsi="Arial"/>
      <w:b/>
      <w:i/>
      <w:noProof/>
      <w:sz w:val="18"/>
      <w:lang w:eastAsia="ja-JP"/>
    </w:rPr>
  </w:style>
  <w:style w:type="character" w:styleId="FootnoteReference">
    <w:name w:val="footnote reference"/>
    <w:rsid w:val="003E65C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E65CD"/>
    <w:pPr>
      <w:keepLines/>
      <w:overflowPunct w:val="0"/>
      <w:autoSpaceDE w:val="0"/>
      <w:autoSpaceDN w:val="0"/>
      <w:adjustRightInd w:val="0"/>
      <w:ind w:left="454" w:hanging="454"/>
      <w:textAlignment w:val="baseline"/>
    </w:pPr>
    <w:rPr>
      <w:rFonts w:eastAsia="宋体"/>
      <w:sz w:val="16"/>
      <w:lang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3E65CD"/>
    <w:rPr>
      <w:rFonts w:eastAsia="宋体"/>
      <w:sz w:val="16"/>
      <w:lang w:eastAsia="zh-CN"/>
    </w:rPr>
  </w:style>
  <w:style w:type="paragraph" w:customStyle="1" w:styleId="contribution">
    <w:name w:val="contribution"/>
    <w:basedOn w:val="Heading1"/>
    <w:semiHidden/>
    <w:rsid w:val="003E65CD"/>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3E65CD"/>
    <w:rPr>
      <w:lang w:eastAsia="en-US"/>
    </w:rPr>
  </w:style>
  <w:style w:type="paragraph" w:styleId="ListNumber2">
    <w:name w:val="List Number 2"/>
    <w:basedOn w:val="ListNumber"/>
    <w:rsid w:val="003E65CD"/>
    <w:pPr>
      <w:ind w:left="851"/>
    </w:pPr>
  </w:style>
  <w:style w:type="paragraph" w:styleId="ListNumber">
    <w:name w:val="List Number"/>
    <w:basedOn w:val="List"/>
    <w:rsid w:val="003E65CD"/>
  </w:style>
  <w:style w:type="paragraph" w:styleId="List">
    <w:name w:val="List"/>
    <w:basedOn w:val="Normal"/>
    <w:rsid w:val="003E65CD"/>
    <w:pPr>
      <w:overflowPunct w:val="0"/>
      <w:autoSpaceDE w:val="0"/>
      <w:autoSpaceDN w:val="0"/>
      <w:adjustRightInd w:val="0"/>
      <w:ind w:left="568" w:hanging="284"/>
      <w:textAlignment w:val="baseline"/>
    </w:pPr>
    <w:rPr>
      <w:rFonts w:eastAsia="宋体"/>
      <w:lang w:eastAsia="zh-CN"/>
    </w:rPr>
  </w:style>
  <w:style w:type="paragraph" w:styleId="ListBullet2">
    <w:name w:val="List Bullet 2"/>
    <w:basedOn w:val="ListBullet"/>
    <w:rsid w:val="003E65CD"/>
    <w:pPr>
      <w:ind w:left="851"/>
    </w:pPr>
  </w:style>
  <w:style w:type="paragraph" w:styleId="ListBullet">
    <w:name w:val="List Bullet"/>
    <w:basedOn w:val="List"/>
    <w:rsid w:val="003E65CD"/>
  </w:style>
  <w:style w:type="paragraph" w:styleId="ListBullet3">
    <w:name w:val="List Bullet 3"/>
    <w:basedOn w:val="ListBullet2"/>
    <w:rsid w:val="003E65CD"/>
    <w:pPr>
      <w:ind w:left="1135"/>
    </w:pPr>
  </w:style>
  <w:style w:type="paragraph" w:styleId="List2">
    <w:name w:val="List 2"/>
    <w:basedOn w:val="List"/>
    <w:rsid w:val="003E65CD"/>
    <w:pPr>
      <w:ind w:left="851"/>
    </w:pPr>
  </w:style>
  <w:style w:type="paragraph" w:styleId="List3">
    <w:name w:val="List 3"/>
    <w:basedOn w:val="List2"/>
    <w:rsid w:val="003E65CD"/>
    <w:pPr>
      <w:ind w:left="1135"/>
    </w:pPr>
  </w:style>
  <w:style w:type="paragraph" w:styleId="List4">
    <w:name w:val="List 4"/>
    <w:basedOn w:val="List3"/>
    <w:rsid w:val="003E65CD"/>
    <w:pPr>
      <w:ind w:left="1418"/>
    </w:pPr>
  </w:style>
  <w:style w:type="paragraph" w:styleId="List5">
    <w:name w:val="List 5"/>
    <w:basedOn w:val="List4"/>
    <w:rsid w:val="003E65CD"/>
    <w:pPr>
      <w:ind w:left="1702"/>
    </w:pPr>
  </w:style>
  <w:style w:type="paragraph" w:styleId="ListBullet4">
    <w:name w:val="List Bullet 4"/>
    <w:basedOn w:val="ListBullet3"/>
    <w:rsid w:val="003E65CD"/>
    <w:pPr>
      <w:ind w:left="1418"/>
    </w:pPr>
  </w:style>
  <w:style w:type="paragraph" w:styleId="ListBullet5">
    <w:name w:val="List Bullet 5"/>
    <w:basedOn w:val="ListBullet4"/>
    <w:rsid w:val="003E65CD"/>
    <w:pPr>
      <w:ind w:left="1702"/>
    </w:pPr>
  </w:style>
  <w:style w:type="paragraph" w:styleId="IndexHeading">
    <w:name w:val="index heading"/>
    <w:basedOn w:val="Normal"/>
    <w:next w:val="Normal"/>
    <w:rsid w:val="003E65CD"/>
    <w:pPr>
      <w:pBdr>
        <w:top w:val="single" w:sz="12" w:space="0" w:color="auto"/>
      </w:pBdr>
      <w:overflowPunct w:val="0"/>
      <w:autoSpaceDE w:val="0"/>
      <w:autoSpaceDN w:val="0"/>
      <w:adjustRightInd w:val="0"/>
      <w:spacing w:before="360" w:after="240"/>
      <w:textAlignment w:val="baseline"/>
    </w:pPr>
    <w:rPr>
      <w:rFonts w:eastAsia="宋体"/>
      <w:b/>
      <w:i/>
      <w:sz w:val="26"/>
      <w:lang w:eastAsia="zh-CN"/>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
    <w:basedOn w:val="Normal"/>
    <w:next w:val="Normal"/>
    <w:link w:val="CaptionChar1"/>
    <w:uiPriority w:val="35"/>
    <w:qFormat/>
    <w:rsid w:val="003E65CD"/>
    <w:pPr>
      <w:overflowPunct w:val="0"/>
      <w:autoSpaceDE w:val="0"/>
      <w:autoSpaceDN w:val="0"/>
      <w:adjustRightInd w:val="0"/>
      <w:spacing w:before="120" w:after="120"/>
      <w:textAlignment w:val="baseline"/>
    </w:pPr>
    <w:rPr>
      <w:rFonts w:eastAsia="宋体"/>
      <w:b/>
      <w:lang w:eastAsia="zh-CN"/>
    </w:rPr>
  </w:style>
  <w:style w:type="paragraph" w:styleId="DocumentMap">
    <w:name w:val="Document Map"/>
    <w:basedOn w:val="Normal"/>
    <w:link w:val="DocumentMapChar"/>
    <w:rsid w:val="003E65CD"/>
    <w:pPr>
      <w:shd w:val="clear" w:color="auto" w:fill="000080"/>
      <w:overflowPunct w:val="0"/>
      <w:autoSpaceDE w:val="0"/>
      <w:autoSpaceDN w:val="0"/>
      <w:adjustRightInd w:val="0"/>
      <w:textAlignment w:val="baseline"/>
    </w:pPr>
    <w:rPr>
      <w:rFonts w:ascii="Tahoma" w:eastAsia="宋体" w:hAnsi="Tahoma"/>
      <w:lang w:eastAsia="zh-CN"/>
    </w:rPr>
  </w:style>
  <w:style w:type="character" w:customStyle="1" w:styleId="DocumentMapChar">
    <w:name w:val="Document Map Char"/>
    <w:basedOn w:val="DefaultParagraphFont"/>
    <w:link w:val="DocumentMap"/>
    <w:rsid w:val="003E65CD"/>
    <w:rPr>
      <w:rFonts w:ascii="Tahoma" w:eastAsia="宋体" w:hAnsi="Tahoma"/>
      <w:shd w:val="clear" w:color="auto" w:fill="000080"/>
      <w:lang w:eastAsia="zh-CN"/>
    </w:rPr>
  </w:style>
  <w:style w:type="paragraph" w:styleId="PlainText">
    <w:name w:val="Plain Text"/>
    <w:basedOn w:val="Normal"/>
    <w:link w:val="PlainTextChar"/>
    <w:rsid w:val="003E65CD"/>
    <w:pPr>
      <w:overflowPunct w:val="0"/>
      <w:autoSpaceDE w:val="0"/>
      <w:autoSpaceDN w:val="0"/>
      <w:adjustRightInd w:val="0"/>
      <w:textAlignment w:val="baseline"/>
    </w:pPr>
    <w:rPr>
      <w:rFonts w:ascii="Courier New" w:eastAsia="宋体" w:hAnsi="Courier New"/>
      <w:lang w:val="nb-NO" w:eastAsia="zh-CN"/>
    </w:rPr>
  </w:style>
  <w:style w:type="character" w:customStyle="1" w:styleId="PlainTextChar">
    <w:name w:val="Plain Text Char"/>
    <w:basedOn w:val="DefaultParagraphFont"/>
    <w:link w:val="PlainText"/>
    <w:rsid w:val="003E65CD"/>
    <w:rPr>
      <w:rFonts w:ascii="Courier New" w:eastAsia="宋体" w:hAnsi="Courier New"/>
      <w:lang w:val="nb-NO" w:eastAsia="zh-CN"/>
    </w:rPr>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rsid w:val="003E65CD"/>
    <w:pPr>
      <w:overflowPunct w:val="0"/>
      <w:autoSpaceDE w:val="0"/>
      <w:autoSpaceDN w:val="0"/>
      <w:adjustRightInd w:val="0"/>
      <w:textAlignment w:val="baseline"/>
    </w:pPr>
    <w:rPr>
      <w:rFonts w:eastAsia="宋体"/>
      <w:lang w:eastAsia="zh-CN"/>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basedOn w:val="DefaultParagraphFont"/>
    <w:link w:val="BodyText"/>
    <w:rsid w:val="003E65CD"/>
    <w:rPr>
      <w:rFonts w:eastAsia="宋体"/>
      <w:lang w:eastAsia="zh-CN"/>
    </w:rPr>
  </w:style>
  <w:style w:type="paragraph" w:styleId="BodyTextIndent">
    <w:name w:val="Body Text Indent"/>
    <w:basedOn w:val="Normal"/>
    <w:link w:val="BodyTextIndentChar"/>
    <w:rsid w:val="003E65CD"/>
    <w:pPr>
      <w:widowControl w:val="0"/>
      <w:overflowPunct w:val="0"/>
      <w:autoSpaceDE w:val="0"/>
      <w:autoSpaceDN w:val="0"/>
      <w:adjustRightInd w:val="0"/>
      <w:ind w:left="210"/>
      <w:jc w:val="both"/>
      <w:textAlignment w:val="baseline"/>
    </w:pPr>
    <w:rPr>
      <w:rFonts w:eastAsia="宋体"/>
      <w:snapToGrid w:val="0"/>
      <w:kern w:val="2"/>
      <w:sz w:val="21"/>
    </w:rPr>
  </w:style>
  <w:style w:type="character" w:customStyle="1" w:styleId="BodyTextIndentChar">
    <w:name w:val="Body Text Indent Char"/>
    <w:basedOn w:val="DefaultParagraphFont"/>
    <w:link w:val="BodyTextIndent"/>
    <w:rsid w:val="003E65CD"/>
    <w:rPr>
      <w:rFonts w:eastAsia="宋体"/>
      <w:snapToGrid w:val="0"/>
      <w:kern w:val="2"/>
      <w:sz w:val="21"/>
      <w:lang w:eastAsia="en-US"/>
    </w:rPr>
  </w:style>
  <w:style w:type="paragraph" w:styleId="TableofFigures">
    <w:name w:val="table of figures"/>
    <w:basedOn w:val="Normal"/>
    <w:next w:val="Normal"/>
    <w:rsid w:val="003E65CD"/>
    <w:pPr>
      <w:overflowPunct w:val="0"/>
      <w:autoSpaceDE w:val="0"/>
      <w:autoSpaceDN w:val="0"/>
      <w:adjustRightInd w:val="0"/>
      <w:ind w:left="400" w:hanging="400"/>
      <w:jc w:val="center"/>
      <w:textAlignment w:val="baseline"/>
    </w:pPr>
    <w:rPr>
      <w:rFonts w:eastAsia="宋体"/>
      <w:b/>
      <w:lang w:eastAsia="zh-CN"/>
    </w:rPr>
  </w:style>
  <w:style w:type="paragraph" w:styleId="BodyText2">
    <w:name w:val="Body Text 2"/>
    <w:basedOn w:val="Normal"/>
    <w:link w:val="BodyText2Char"/>
    <w:rsid w:val="003E65CD"/>
    <w:pPr>
      <w:overflowPunct w:val="0"/>
      <w:autoSpaceDE w:val="0"/>
      <w:autoSpaceDN w:val="0"/>
      <w:adjustRightInd w:val="0"/>
      <w:textAlignment w:val="baseline"/>
    </w:pPr>
    <w:rPr>
      <w:rFonts w:eastAsia="宋体"/>
      <w:i/>
      <w:lang w:eastAsia="zh-CN"/>
    </w:rPr>
  </w:style>
  <w:style w:type="character" w:customStyle="1" w:styleId="BodyText2Char">
    <w:name w:val="Body Text 2 Char"/>
    <w:basedOn w:val="DefaultParagraphFont"/>
    <w:link w:val="BodyText2"/>
    <w:rsid w:val="003E65CD"/>
    <w:rPr>
      <w:rFonts w:eastAsia="宋体"/>
      <w:i/>
      <w:lang w:eastAsia="zh-CN"/>
    </w:rPr>
  </w:style>
  <w:style w:type="paragraph" w:styleId="BodyTextIndent3">
    <w:name w:val="Body Text Indent 3"/>
    <w:basedOn w:val="Normal"/>
    <w:link w:val="BodyTextIndent3Char"/>
    <w:rsid w:val="003E65CD"/>
    <w:pPr>
      <w:overflowPunct w:val="0"/>
      <w:autoSpaceDE w:val="0"/>
      <w:autoSpaceDN w:val="0"/>
      <w:adjustRightInd w:val="0"/>
      <w:ind w:left="1080"/>
      <w:textAlignment w:val="baseline"/>
    </w:pPr>
    <w:rPr>
      <w:rFonts w:eastAsia="宋体"/>
      <w:lang w:eastAsia="zh-CN"/>
    </w:rPr>
  </w:style>
  <w:style w:type="character" w:customStyle="1" w:styleId="BodyTextIndent3Char">
    <w:name w:val="Body Text Indent 3 Char"/>
    <w:basedOn w:val="DefaultParagraphFont"/>
    <w:link w:val="BodyTextIndent3"/>
    <w:rsid w:val="003E65CD"/>
    <w:rPr>
      <w:rFonts w:eastAsia="宋体"/>
      <w:lang w:eastAsia="zh-CN"/>
    </w:rPr>
  </w:style>
  <w:style w:type="paragraph" w:styleId="CommentText">
    <w:name w:val="annotation text"/>
    <w:basedOn w:val="Normal"/>
    <w:link w:val="CommentTextChar"/>
    <w:rsid w:val="003E65CD"/>
    <w:pPr>
      <w:widowControl w:val="0"/>
      <w:overflowPunct w:val="0"/>
      <w:autoSpaceDE w:val="0"/>
      <w:autoSpaceDN w:val="0"/>
      <w:adjustRightInd w:val="0"/>
      <w:spacing w:line="360" w:lineRule="atLeast"/>
      <w:textAlignment w:val="baseline"/>
    </w:pPr>
    <w:rPr>
      <w:rFonts w:ascii="–¾’©" w:eastAsia="–¾’©"/>
      <w:sz w:val="24"/>
    </w:rPr>
  </w:style>
  <w:style w:type="character" w:customStyle="1" w:styleId="CommentTextChar">
    <w:name w:val="Comment Text Char"/>
    <w:basedOn w:val="DefaultParagraphFont"/>
    <w:link w:val="CommentText"/>
    <w:rsid w:val="003E65CD"/>
    <w:rPr>
      <w:rFonts w:ascii="–¾’©" w:eastAsia="–¾’©"/>
      <w:sz w:val="24"/>
      <w:lang w:eastAsia="en-US"/>
    </w:rPr>
  </w:style>
  <w:style w:type="character" w:styleId="PageNumber">
    <w:name w:val="page number"/>
    <w:basedOn w:val="DefaultParagraphFont"/>
    <w:rsid w:val="003E65CD"/>
  </w:style>
  <w:style w:type="paragraph" w:styleId="BodyText3">
    <w:name w:val="Body Text 3"/>
    <w:basedOn w:val="Normal"/>
    <w:link w:val="BodyText3Char"/>
    <w:rsid w:val="003E65CD"/>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basedOn w:val="DefaultParagraphFont"/>
    <w:link w:val="BodyText3"/>
    <w:rsid w:val="003E65CD"/>
    <w:rPr>
      <w:rFonts w:eastAsia="Osaka"/>
      <w:color w:val="000000"/>
      <w:lang w:eastAsia="zh-CN"/>
    </w:rPr>
  </w:style>
  <w:style w:type="character" w:styleId="CommentReference">
    <w:name w:val="annotation reference"/>
    <w:rsid w:val="003E65CD"/>
    <w:rPr>
      <w:sz w:val="16"/>
      <w:szCs w:val="16"/>
    </w:rPr>
  </w:style>
  <w:style w:type="paragraph" w:styleId="CommentSubject">
    <w:name w:val="annotation subject"/>
    <w:basedOn w:val="CommentText"/>
    <w:next w:val="CommentText"/>
    <w:link w:val="CommentSubjectChar"/>
    <w:rsid w:val="003E65CD"/>
    <w:pPr>
      <w:widowControl/>
      <w:spacing w:line="240" w:lineRule="auto"/>
    </w:pPr>
    <w:rPr>
      <w:rFonts w:ascii="Times New Roman" w:eastAsia="Times New Roman"/>
      <w:b/>
      <w:bCs/>
      <w:sz w:val="20"/>
      <w:lang w:eastAsia="en-GB"/>
    </w:rPr>
  </w:style>
  <w:style w:type="character" w:customStyle="1" w:styleId="CommentSubjectChar">
    <w:name w:val="Comment Subject Char"/>
    <w:basedOn w:val="CommentTextChar"/>
    <w:link w:val="CommentSubject"/>
    <w:rsid w:val="003E65CD"/>
    <w:rPr>
      <w:rFonts w:ascii="–¾’©" w:eastAsia="Times New Roman"/>
      <w:b/>
      <w:bCs/>
      <w:sz w:val="24"/>
      <w:lang w:eastAsia="en-US"/>
    </w:rPr>
  </w:style>
  <w:style w:type="paragraph" w:customStyle="1" w:styleId="MotorolaResponse1">
    <w:name w:val="Motorola Response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GuidanceChar">
    <w:name w:val="Guidance Char"/>
    <w:link w:val="Guidance"/>
    <w:rsid w:val="003E65CD"/>
    <w:rPr>
      <w:i/>
      <w:color w:val="0000FF"/>
      <w:lang w:eastAsia="en-US"/>
    </w:rPr>
  </w:style>
  <w:style w:type="paragraph" w:customStyle="1" w:styleId="MTDisplayEquation">
    <w:name w:val="MTDisplayEquation"/>
    <w:basedOn w:val="Normal"/>
    <w:rsid w:val="003E65CD"/>
    <w:pPr>
      <w:tabs>
        <w:tab w:val="center" w:pos="4820"/>
        <w:tab w:val="right" w:pos="9640"/>
      </w:tabs>
    </w:pPr>
    <w:rPr>
      <w:rFonts w:eastAsia="宋体"/>
      <w:lang w:eastAsia="zh-CN"/>
    </w:rPr>
  </w:style>
  <w:style w:type="paragraph" w:customStyle="1" w:styleId="Char">
    <w:name w:val="(文字) (文字)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Normal"/>
    <w:link w:val="enumlev1Char"/>
    <w:semiHidden/>
    <w:rsid w:val="003E65CD"/>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eastAsia="zh-CN"/>
    </w:rPr>
  </w:style>
  <w:style w:type="character" w:customStyle="1" w:styleId="enumlev1Char">
    <w:name w:val="enumlev1 Char"/>
    <w:link w:val="enumlev1"/>
    <w:semiHidden/>
    <w:rsid w:val="003E65CD"/>
    <w:rPr>
      <w:rFonts w:eastAsia="Batang"/>
      <w:sz w:val="24"/>
      <w:lang w:val="fr-FR" w:eastAsia="zh-CN"/>
    </w:rPr>
  </w:style>
  <w:style w:type="paragraph" w:customStyle="1" w:styleId="FBCharCharCharChar1">
    <w:name w:val="FB Char Char Char Char1"/>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3E65CD"/>
    <w:pPr>
      <w:keepNext w:val="0"/>
      <w:keepLines w:val="0"/>
      <w:numPr>
        <w:ilvl w:val="2"/>
      </w:numPr>
      <w:tabs>
        <w:tab w:val="num" w:pos="0"/>
      </w:tabs>
      <w:spacing w:before="100" w:beforeAutospacing="1" w:afterLines="100" w:after="240"/>
      <w:ind w:left="1134" w:hanging="1134"/>
    </w:pPr>
    <w:rPr>
      <w:rFonts w:eastAsia="宋体"/>
      <w:lang w:val="en-US" w:eastAsia="zh-CN"/>
    </w:rPr>
  </w:style>
  <w:style w:type="character" w:customStyle="1" w:styleId="Heading4Char0">
    <w:name w:val="Heading4 Char"/>
    <w:link w:val="Heading40"/>
    <w:semiHidden/>
    <w:rsid w:val="003E65CD"/>
    <w:rPr>
      <w:rFonts w:ascii="Arial" w:eastAsia="宋体" w:hAnsi="Arial"/>
      <w:sz w:val="28"/>
      <w:lang w:val="en-US" w:eastAsia="zh-CN"/>
    </w:rPr>
  </w:style>
  <w:style w:type="paragraph" w:customStyle="1" w:styleId="a1">
    <w:name w:val="样式 页眉"/>
    <w:basedOn w:val="Header"/>
    <w:link w:val="Char0"/>
    <w:rsid w:val="003E65CD"/>
    <w:rPr>
      <w:rFonts w:eastAsia="Arial"/>
      <w:bCs/>
      <w:sz w:val="22"/>
      <w:lang w:eastAsia="en-US"/>
    </w:rPr>
  </w:style>
  <w:style w:type="character" w:customStyle="1" w:styleId="Char0">
    <w:name w:val="样式 页眉 Char"/>
    <w:link w:val="a1"/>
    <w:rsid w:val="003E65CD"/>
    <w:rPr>
      <w:rFonts w:ascii="Arial" w:eastAsia="Arial" w:hAnsi="Arial"/>
      <w:b/>
      <w:bCs/>
      <w:noProof/>
      <w:sz w:val="22"/>
      <w:lang w:eastAsia="en-US"/>
    </w:rPr>
  </w:style>
  <w:style w:type="paragraph" w:customStyle="1" w:styleId="a">
    <w:name w:val="表格题注"/>
    <w:next w:val="Normal"/>
    <w:rsid w:val="003E65CD"/>
    <w:pPr>
      <w:numPr>
        <w:numId w:val="12"/>
      </w:numPr>
      <w:spacing w:beforeLines="50" w:before="50" w:afterLines="50" w:after="50"/>
      <w:jc w:val="center"/>
    </w:pPr>
    <w:rPr>
      <w:rFonts w:eastAsia="Times New Roman"/>
      <w:b/>
      <w:lang w:eastAsia="zh-CN"/>
    </w:rPr>
  </w:style>
  <w:style w:type="paragraph" w:customStyle="1" w:styleId="a0">
    <w:name w:val="插图题注"/>
    <w:next w:val="Normal"/>
    <w:rsid w:val="003E65CD"/>
    <w:pPr>
      <w:numPr>
        <w:numId w:val="13"/>
      </w:numPr>
      <w:jc w:val="center"/>
    </w:pPr>
    <w:rPr>
      <w:rFonts w:eastAsia="Times New Roman"/>
      <w:b/>
      <w:lang w:eastAsia="zh-CN"/>
    </w:rPr>
  </w:style>
  <w:style w:type="character" w:customStyle="1" w:styleId="textbodybold1">
    <w:name w:val="textbodybold1"/>
    <w:rsid w:val="003E65CD"/>
    <w:rPr>
      <w:rFonts w:ascii="Arial" w:hAnsi="Arial" w:cs="Arial" w:hint="default"/>
      <w:b/>
      <w:bCs/>
      <w:color w:val="902630"/>
      <w:sz w:val="18"/>
      <w:szCs w:val="18"/>
      <w:bdr w:val="none" w:sz="0" w:space="0" w:color="auto" w:frame="1"/>
    </w:rPr>
  </w:style>
  <w:style w:type="character" w:customStyle="1" w:styleId="B1Char">
    <w:name w:val="B1 Char"/>
    <w:link w:val="B10"/>
    <w:rsid w:val="003E65CD"/>
    <w:rPr>
      <w:lang w:eastAsia="en-US"/>
    </w:rPr>
  </w:style>
  <w:style w:type="paragraph" w:customStyle="1" w:styleId="CharChar1">
    <w:name w:val="Char Char1"/>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TANChar">
    <w:name w:val="TAN Char"/>
    <w:link w:val="TAN"/>
    <w:qFormat/>
    <w:rsid w:val="003E65CD"/>
    <w:rPr>
      <w:rFonts w:ascii="Arial" w:hAnsi="Arial"/>
      <w:sz w:val="18"/>
      <w:lang w:eastAsia="en-US"/>
    </w:rPr>
  </w:style>
  <w:style w:type="paragraph" w:customStyle="1" w:styleId="References">
    <w:name w:val="References"/>
    <w:basedOn w:val="Normal"/>
    <w:uiPriority w:val="99"/>
    <w:rsid w:val="003E65CD"/>
    <w:pPr>
      <w:numPr>
        <w:numId w:val="14"/>
      </w:numPr>
      <w:spacing w:after="80"/>
    </w:pPr>
    <w:rPr>
      <w:rFonts w:eastAsia="宋体"/>
      <w:sz w:val="18"/>
      <w:lang w:val="en-US" w:eastAsia="zh-CN"/>
    </w:rPr>
  </w:style>
  <w:style w:type="paragraph" w:styleId="Date">
    <w:name w:val="Date"/>
    <w:basedOn w:val="Normal"/>
    <w:next w:val="Normal"/>
    <w:link w:val="DateChar"/>
    <w:rsid w:val="003E65CD"/>
    <w:pPr>
      <w:overflowPunct w:val="0"/>
      <w:autoSpaceDE w:val="0"/>
      <w:autoSpaceDN w:val="0"/>
      <w:adjustRightInd w:val="0"/>
      <w:ind w:leftChars="2500" w:left="100"/>
      <w:textAlignment w:val="baseline"/>
    </w:pPr>
    <w:rPr>
      <w:rFonts w:eastAsia="宋体"/>
      <w:lang w:eastAsia="zh-CN"/>
    </w:rPr>
  </w:style>
  <w:style w:type="character" w:customStyle="1" w:styleId="DateChar">
    <w:name w:val="Date Char"/>
    <w:basedOn w:val="DefaultParagraphFont"/>
    <w:link w:val="Date"/>
    <w:rsid w:val="003E65CD"/>
    <w:rPr>
      <w:rFonts w:eastAsia="宋体"/>
      <w:lang w:eastAsia="zh-CN"/>
    </w:rPr>
  </w:style>
  <w:style w:type="character" w:customStyle="1" w:styleId="TALCar">
    <w:name w:val="TAL Car"/>
    <w:rsid w:val="003E65CD"/>
    <w:rPr>
      <w:rFonts w:ascii="Arial" w:hAnsi="Arial"/>
      <w:sz w:val="18"/>
      <w:lang w:val="en-GB" w:eastAsia="en-US" w:bidi="ar-SA"/>
    </w:rPr>
  </w:style>
  <w:style w:type="character" w:customStyle="1" w:styleId="TFChar">
    <w:name w:val="TF Char"/>
    <w:link w:val="TF"/>
    <w:rsid w:val="003E65CD"/>
    <w:rPr>
      <w:rFonts w:ascii="Arial" w:hAnsi="Arial"/>
      <w:b/>
      <w:lang w:eastAsia="en-US"/>
    </w:rPr>
  </w:style>
  <w:style w:type="paragraph" w:customStyle="1" w:styleId="INDENT1">
    <w:name w:val="INDENT1"/>
    <w:basedOn w:val="Normal"/>
    <w:rsid w:val="003E65CD"/>
    <w:pPr>
      <w:overflowPunct w:val="0"/>
      <w:autoSpaceDE w:val="0"/>
      <w:autoSpaceDN w:val="0"/>
      <w:adjustRightInd w:val="0"/>
      <w:ind w:left="851"/>
      <w:textAlignment w:val="baseline"/>
    </w:pPr>
    <w:rPr>
      <w:rFonts w:eastAsia="宋体"/>
      <w:lang w:eastAsia="ja-JP"/>
    </w:rPr>
  </w:style>
  <w:style w:type="paragraph" w:customStyle="1" w:styleId="INDENT2">
    <w:name w:val="INDENT2"/>
    <w:basedOn w:val="Normal"/>
    <w:rsid w:val="003E65CD"/>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Normal"/>
    <w:rsid w:val="003E65CD"/>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Normal"/>
    <w:next w:val="Normal"/>
    <w:rsid w:val="003E65C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Normal"/>
    <w:rsid w:val="003E65CD"/>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Normal"/>
    <w:rsid w:val="003E65CD"/>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宋体"/>
      <w:lang w:val="en-US" w:eastAsia="ja-JP"/>
    </w:rPr>
  </w:style>
  <w:style w:type="paragraph" w:customStyle="1" w:styleId="CouvRecTitle">
    <w:name w:val="Couv Rec Title"/>
    <w:basedOn w:val="Normal"/>
    <w:rsid w:val="003E65CD"/>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rsid w:val="003E65CD"/>
    <w:rPr>
      <w:rFonts w:eastAsia="宋体"/>
      <w:b/>
      <w:lang w:eastAsia="zh-CN"/>
    </w:rPr>
  </w:style>
  <w:style w:type="paragraph" w:customStyle="1" w:styleId="TableText">
    <w:name w:val="TableText"/>
    <w:basedOn w:val="BodyTextIndent"/>
    <w:rsid w:val="003E65CD"/>
  </w:style>
  <w:style w:type="paragraph" w:customStyle="1" w:styleId="CRCoverPage">
    <w:name w:val="CR Cover Page"/>
    <w:next w:val="Normal"/>
    <w:link w:val="CRCoverPageChar"/>
    <w:rsid w:val="003E65CD"/>
    <w:pPr>
      <w:spacing w:after="120"/>
    </w:pPr>
    <w:rPr>
      <w:rFonts w:ascii="Arial" w:eastAsia="宋体" w:hAnsi="Arial"/>
      <w:lang w:eastAsia="en-US"/>
    </w:rPr>
  </w:style>
  <w:style w:type="paragraph" w:customStyle="1" w:styleId="Figure">
    <w:name w:val="Figure"/>
    <w:basedOn w:val="Normal"/>
    <w:rsid w:val="003E65CD"/>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3E65CD"/>
    <w:rPr>
      <w:rFonts w:ascii="Arial" w:eastAsia="宋体" w:hAnsi="Arial"/>
      <w:noProof/>
      <w:sz w:val="24"/>
      <w:lang w:eastAsia="en-US"/>
    </w:rPr>
  </w:style>
  <w:style w:type="table" w:customStyle="1" w:styleId="TableGrid1">
    <w:name w:val="Table Grid1"/>
    <w:basedOn w:val="TableNormal"/>
    <w:next w:val="TableGrid"/>
    <w:rsid w:val="003E65CD"/>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msoins0">
    <w:name w:val="msoins"/>
    <w:basedOn w:val="DefaultParagraphFont"/>
    <w:rsid w:val="003E65CD"/>
  </w:style>
  <w:style w:type="paragraph" w:customStyle="1" w:styleId="CharCharChar">
    <w:name w:val="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Data">
    <w:name w:val="Data"/>
    <w:basedOn w:val="Normal"/>
    <w:rsid w:val="003E65CD"/>
    <w:pPr>
      <w:tabs>
        <w:tab w:val="left" w:pos="1418"/>
      </w:tabs>
      <w:overflowPunct w:val="0"/>
      <w:autoSpaceDE w:val="0"/>
      <w:autoSpaceDN w:val="0"/>
      <w:adjustRightInd w:val="0"/>
      <w:spacing w:after="120"/>
      <w:textAlignment w:val="baseline"/>
    </w:pPr>
    <w:rPr>
      <w:rFonts w:ascii="Arial" w:eastAsia="MS Mincho" w:hAnsi="Arial"/>
      <w:sz w:val="24"/>
      <w:lang w:val="fr-FR" w:eastAsia="zh-CN"/>
    </w:rPr>
  </w:style>
  <w:style w:type="paragraph" w:customStyle="1" w:styleId="p20">
    <w:name w:val="p20"/>
    <w:basedOn w:val="Normal"/>
    <w:rsid w:val="003E65CD"/>
    <w:pPr>
      <w:snapToGrid w:val="0"/>
      <w:spacing w:after="0"/>
      <w:textAlignment w:val="baseline"/>
    </w:pPr>
    <w:rPr>
      <w:rFonts w:ascii="Arial" w:eastAsia="宋体" w:hAnsi="Arial" w:cs="Arial"/>
      <w:sz w:val="18"/>
      <w:szCs w:val="18"/>
      <w:lang w:val="en-US" w:eastAsia="zh-CN"/>
    </w:rPr>
  </w:style>
  <w:style w:type="paragraph" w:customStyle="1" w:styleId="1Char">
    <w:name w:val="(文字) (文字)1 Char (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TC">
    <w:name w:val="ATC"/>
    <w:basedOn w:val="Normal"/>
    <w:rsid w:val="003E65CD"/>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Normal"/>
    <w:rsid w:val="003E65CD"/>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3E65CD"/>
    <w:pPr>
      <w:keepNext/>
      <w:numPr>
        <w:numId w:val="15"/>
      </w:numPr>
      <w:spacing w:beforeLines="20" w:before="62" w:afterLines="10" w:after="31"/>
      <w:ind w:right="284"/>
      <w:jc w:val="both"/>
      <w:outlineLvl w:val="0"/>
    </w:pPr>
    <w:rPr>
      <w:rFonts w:ascii="Arial" w:eastAsia="宋体" w:hAnsi="Arial" w:cs="宋体"/>
      <w:b/>
      <w:bCs/>
      <w:sz w:val="28"/>
      <w:lang w:val="en-US" w:eastAsia="zh-CN"/>
    </w:rPr>
  </w:style>
  <w:style w:type="paragraph" w:customStyle="1" w:styleId="CharCharCharChar1">
    <w:name w:val="Char Char Char Char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3">
    <w:name w:val="网格型3"/>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3E65CD"/>
    <w:rPr>
      <w:lang w:val="en-GB" w:eastAsia="ja-JP" w:bidi="ar-SA"/>
    </w:rPr>
  </w:style>
  <w:style w:type="paragraph" w:customStyle="1" w:styleId="ListParagraph1">
    <w:name w:val="List Paragraph1"/>
    <w:basedOn w:val="Normal"/>
    <w:qFormat/>
    <w:rsid w:val="003E65CD"/>
    <w:pPr>
      <w:overflowPunct w:val="0"/>
      <w:autoSpaceDE w:val="0"/>
      <w:autoSpaceDN w:val="0"/>
      <w:adjustRightInd w:val="0"/>
      <w:ind w:left="720"/>
      <w:contextualSpacing/>
      <w:textAlignment w:val="baseline"/>
    </w:pPr>
    <w:rPr>
      <w:rFonts w:eastAsia="宋体"/>
      <w:lang w:eastAsia="zh-CN"/>
    </w:rPr>
  </w:style>
  <w:style w:type="paragraph" w:customStyle="1" w:styleId="1">
    <w:name w:val="样式1"/>
    <w:basedOn w:val="TAN"/>
    <w:link w:val="1Char0"/>
    <w:qFormat/>
    <w:rsid w:val="003E65CD"/>
    <w:pPr>
      <w:numPr>
        <w:numId w:val="16"/>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3E65CD"/>
    <w:rPr>
      <w:rFonts w:ascii="Arial" w:eastAsia="MS Mincho" w:hAnsi="Arial"/>
      <w:sz w:val="18"/>
      <w:lang w:eastAsia="ja-JP"/>
    </w:rPr>
  </w:style>
  <w:style w:type="character" w:customStyle="1" w:styleId="capChar2">
    <w:name w:val="cap Char2"/>
    <w:aliases w:val="cap Char Char2,Caption Char Char1,Caption Char1 Char Char1,cap Char Char1 Char1,Caption Char Char1 Char Char1,cap Char2 Char Char Char1"/>
    <w:rsid w:val="003E65CD"/>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E65C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E65CD"/>
    <w:rPr>
      <w:rFonts w:ascii="Arial" w:hAnsi="Arial"/>
      <w:sz w:val="32"/>
      <w:lang w:val="en-GB" w:eastAsia="ja-JP" w:bidi="ar-SA"/>
    </w:rPr>
  </w:style>
  <w:style w:type="character" w:customStyle="1" w:styleId="CharChar4">
    <w:name w:val="Char Char4"/>
    <w:rsid w:val="003E65CD"/>
    <w:rPr>
      <w:rFonts w:ascii="Courier New" w:hAnsi="Courier New"/>
      <w:lang w:val="nb-NO" w:eastAsia="ja-JP" w:bidi="ar-SA"/>
    </w:rPr>
  </w:style>
  <w:style w:type="paragraph" w:customStyle="1" w:styleId="Separation">
    <w:name w:val="Separation"/>
    <w:basedOn w:val="Heading1"/>
    <w:next w:val="Normal"/>
    <w:rsid w:val="003E65CD"/>
    <w:pPr>
      <w:pBdr>
        <w:top w:val="none" w:sz="0" w:space="0" w:color="auto"/>
      </w:pBdr>
    </w:pPr>
    <w:rPr>
      <w:rFonts w:eastAsia="宋体"/>
      <w:b/>
      <w:color w:val="0000FF"/>
    </w:rPr>
  </w:style>
  <w:style w:type="character" w:customStyle="1" w:styleId="H6Char">
    <w:name w:val="H6 Char"/>
    <w:link w:val="H6"/>
    <w:rsid w:val="003E65CD"/>
    <w:rPr>
      <w:rFonts w:ascii="Arial" w:hAnsi="Arial"/>
      <w:lang w:eastAsia="en-US"/>
    </w:rPr>
  </w:style>
  <w:style w:type="character" w:customStyle="1" w:styleId="AndreaLeonardi">
    <w:name w:val="Andrea Leonardi"/>
    <w:semiHidden/>
    <w:rsid w:val="003E65CD"/>
    <w:rPr>
      <w:rFonts w:ascii="Arial" w:hAnsi="Arial" w:cs="Arial"/>
      <w:color w:val="auto"/>
      <w:sz w:val="20"/>
      <w:szCs w:val="20"/>
    </w:rPr>
  </w:style>
  <w:style w:type="character" w:customStyle="1" w:styleId="NOCharChar">
    <w:name w:val="NO Char Char"/>
    <w:rsid w:val="003E65CD"/>
    <w:rPr>
      <w:lang w:val="en-GB" w:eastAsia="en-US" w:bidi="ar-SA"/>
    </w:rPr>
  </w:style>
  <w:style w:type="paragraph" w:styleId="NormalWeb">
    <w:name w:val="Normal (Web)"/>
    <w:basedOn w:val="Normal"/>
    <w:uiPriority w:val="99"/>
    <w:rsid w:val="003E65CD"/>
    <w:pPr>
      <w:spacing w:before="100" w:beforeAutospacing="1" w:after="100" w:afterAutospacing="1"/>
    </w:pPr>
    <w:rPr>
      <w:rFonts w:eastAsia="Arial Unicode MS"/>
      <w:sz w:val="24"/>
      <w:szCs w:val="24"/>
      <w:lang w:eastAsia="ja-JP"/>
    </w:rPr>
  </w:style>
  <w:style w:type="character" w:customStyle="1" w:styleId="NOZchn">
    <w:name w:val="NO Zchn"/>
    <w:rsid w:val="003E65CD"/>
    <w:rPr>
      <w:lang w:val="en-GB" w:eastAsia="en-US" w:bidi="ar-SA"/>
    </w:rPr>
  </w:style>
  <w:style w:type="character" w:customStyle="1" w:styleId="Heading1Char">
    <w:name w:val="Heading 1 Char"/>
    <w:rsid w:val="003E65CD"/>
    <w:rPr>
      <w:rFonts w:ascii="Arial" w:hAnsi="Arial"/>
      <w:sz w:val="36"/>
      <w:lang w:val="en-GB" w:eastAsia="en-US" w:bidi="ar-SA"/>
    </w:rPr>
  </w:style>
  <w:style w:type="character" w:customStyle="1" w:styleId="TACCar">
    <w:name w:val="TAC Car"/>
    <w:rsid w:val="003E65CD"/>
    <w:rPr>
      <w:rFonts w:ascii="Arial" w:hAnsi="Arial"/>
      <w:sz w:val="18"/>
      <w:lang w:val="en-GB" w:eastAsia="ja-JP" w:bidi="ar-SA"/>
    </w:rPr>
  </w:style>
  <w:style w:type="character" w:customStyle="1" w:styleId="TAL0">
    <w:name w:val="TAL (文字)"/>
    <w:rsid w:val="003E65CD"/>
    <w:rPr>
      <w:rFonts w:ascii="Arial" w:hAnsi="Arial"/>
      <w:sz w:val="18"/>
      <w:lang w:val="en-GB" w:eastAsia="ja-JP" w:bidi="ar-SA"/>
    </w:rPr>
  </w:style>
  <w:style w:type="paragraph" w:customStyle="1" w:styleId="CharCharCharCharCharChar">
    <w:name w:val="Char Char Char Char Char Char"/>
    <w:semiHidden/>
    <w:rsid w:val="003E65C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2">
    <w:name w:val="(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
    <w:name w:val="T1 Char"/>
    <w:aliases w:val="Header 6 Char Char"/>
    <w:basedOn w:val="H6Char"/>
    <w:rsid w:val="003E65CD"/>
    <w:rPr>
      <w:rFonts w:ascii="Arial" w:hAnsi="Arial"/>
      <w:lang w:eastAsia="en-US"/>
    </w:rPr>
  </w:style>
  <w:style w:type="character" w:customStyle="1" w:styleId="T1Char1">
    <w:name w:val="T1 Char1"/>
    <w:aliases w:val="Header 6 Char Char1"/>
    <w:basedOn w:val="H6Char"/>
    <w:rsid w:val="003E65CD"/>
    <w:rPr>
      <w:rFonts w:ascii="Arial" w:hAnsi="Arial"/>
      <w:lang w:eastAsia="en-US"/>
    </w:rPr>
  </w:style>
  <w:style w:type="character" w:customStyle="1" w:styleId="h5Char">
    <w:name w:val="h5 Char"/>
    <w:aliases w:val="Heading5 Char,Head5 Char,H5 Char,M5 Char,mh2 Char,Module heading 2 Char,heading 8 Char,Numbered Sub-list Char Char,Numbered Sub-list Char,Heading 81 Char Char,5 Char"/>
    <w:rsid w:val="003E65CD"/>
    <w:rPr>
      <w:rFonts w:ascii="Arial" w:eastAsia="MS Mincho" w:hAnsi="Arial"/>
      <w:sz w:val="22"/>
      <w:lang w:val="en-GB" w:eastAsia="en-US" w:bidi="ar-SA"/>
    </w:rPr>
  </w:style>
  <w:style w:type="paragraph" w:customStyle="1" w:styleId="CarCar">
    <w:name w:val="Car C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E65CD"/>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E65CD"/>
    <w:rPr>
      <w:rFonts w:ascii="Arial" w:hAnsi="Arial"/>
      <w:sz w:val="36"/>
      <w:lang w:val="en-GB" w:eastAsia="en-US" w:bidi="ar-SA"/>
    </w:rPr>
  </w:style>
  <w:style w:type="table" w:customStyle="1" w:styleId="Tabellengitternetz1">
    <w:name w:val="Tabellengitternetz1"/>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3E65CD"/>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E65CD"/>
    <w:rPr>
      <w:rFonts w:ascii="Arial" w:hAnsi="Arial"/>
      <w:sz w:val="32"/>
      <w:lang w:val="en-GB" w:eastAsia="en-US" w:bidi="ar-SA"/>
    </w:rPr>
  </w:style>
  <w:style w:type="paragraph" w:customStyle="1" w:styleId="2">
    <w:name w:val="(文字) (文字)2"/>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E65CD"/>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E65CD"/>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3E65CD"/>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E65CD"/>
    <w:rPr>
      <w:rFonts w:ascii="Arial" w:eastAsia="Batang" w:hAnsi="Arial" w:cs="Times New Roman"/>
      <w:b/>
      <w:bCs/>
      <w:i/>
      <w:iCs/>
      <w:sz w:val="28"/>
      <w:szCs w:val="28"/>
      <w:lang w:val="en-GB" w:eastAsia="en-US" w:bidi="ar-SA"/>
    </w:rPr>
  </w:style>
  <w:style w:type="paragraph" w:customStyle="1" w:styleId="30">
    <w:name w:val="(文字) (文字)3"/>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0">
    <w:name w:val="(文字) (文字)4"/>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basedOn w:val="H6Char"/>
    <w:rsid w:val="003E65CD"/>
    <w:rPr>
      <w:rFonts w:ascii="Arial" w:hAnsi="Arial"/>
      <w:lang w:eastAsia="en-US"/>
    </w:rPr>
  </w:style>
  <w:style w:type="paragraph" w:customStyle="1" w:styleId="Bullet">
    <w:name w:val="Bullet"/>
    <w:basedOn w:val="Normal"/>
    <w:rsid w:val="003E65CD"/>
    <w:pPr>
      <w:numPr>
        <w:numId w:val="17"/>
      </w:numPr>
    </w:pPr>
    <w:rPr>
      <w:rFonts w:eastAsia="Batang"/>
      <w:lang w:eastAsia="zh-CN"/>
    </w:rPr>
  </w:style>
  <w:style w:type="table" w:customStyle="1" w:styleId="TableGrid2">
    <w:name w:val="Table Grid2"/>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E65CD"/>
    <w:pPr>
      <w:keepNext w:val="0"/>
      <w:keepLines w:val="0"/>
      <w:tabs>
        <w:tab w:val="num" w:pos="1499"/>
      </w:tabs>
      <w:spacing w:before="240"/>
      <w:ind w:left="1980" w:hanging="1980"/>
    </w:pPr>
    <w:rPr>
      <w:rFonts w:eastAsia="MS Mincho"/>
      <w:bCs/>
    </w:rPr>
  </w:style>
  <w:style w:type="paragraph" w:customStyle="1" w:styleId="StyleHeading6After9pt">
    <w:name w:val="Style Heading 6 + After:  9 pt"/>
    <w:basedOn w:val="Heading6"/>
    <w:rsid w:val="003E65CD"/>
    <w:pPr>
      <w:keepNext w:val="0"/>
      <w:keepLines w:val="0"/>
      <w:tabs>
        <w:tab w:val="num" w:pos="1499"/>
      </w:tabs>
      <w:spacing w:before="240"/>
      <w:ind w:left="0" w:firstLine="0"/>
    </w:pPr>
    <w:rPr>
      <w:rFonts w:eastAsia="MS Mincho"/>
      <w:bCs/>
    </w:rPr>
  </w:style>
  <w:style w:type="table" w:customStyle="1" w:styleId="TableGrid3">
    <w:name w:val="Table Grid3"/>
    <w:basedOn w:val="TableNormal"/>
    <w:next w:val="TableGrid"/>
    <w:rsid w:val="003E65CD"/>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semiHidden/>
    <w:rsid w:val="003E65CD"/>
    <w:rPr>
      <w:rFonts w:ascii="Tahoma" w:eastAsia="MS Mincho" w:hAnsi="Tahoma" w:cs="Tahoma"/>
      <w:sz w:val="16"/>
      <w:szCs w:val="16"/>
      <w:lang w:eastAsia="zh-CN"/>
    </w:rPr>
  </w:style>
  <w:style w:type="paragraph" w:customStyle="1" w:styleId="JK-text-simpledoc">
    <w:name w:val="JK - text - simple doc"/>
    <w:basedOn w:val="BodyText"/>
    <w:autoRedefine/>
    <w:rsid w:val="003E65CD"/>
    <w:pPr>
      <w:numPr>
        <w:numId w:val="1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Normal"/>
    <w:rsid w:val="003E65CD"/>
    <w:pPr>
      <w:spacing w:before="100" w:beforeAutospacing="1" w:after="100" w:afterAutospacing="1"/>
    </w:pPr>
    <w:rPr>
      <w:rFonts w:eastAsia="宋体"/>
      <w:sz w:val="24"/>
      <w:szCs w:val="24"/>
      <w:lang w:val="en-US" w:eastAsia="zh-CN"/>
    </w:rPr>
  </w:style>
  <w:style w:type="paragraph" w:customStyle="1" w:styleId="10">
    <w:name w:val="吹き出し1"/>
    <w:basedOn w:val="Normal"/>
    <w:semiHidden/>
    <w:rsid w:val="003E65CD"/>
    <w:rPr>
      <w:rFonts w:ascii="Tahoma" w:eastAsia="MS Mincho" w:hAnsi="Tahoma" w:cs="Tahoma"/>
      <w:sz w:val="16"/>
      <w:szCs w:val="16"/>
      <w:lang w:eastAsia="zh-CN"/>
    </w:rPr>
  </w:style>
  <w:style w:type="paragraph" w:customStyle="1" w:styleId="11">
    <w:name w:val="(文字) (文字)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Revision1">
    <w:name w:val="Revision1"/>
    <w:hidden/>
    <w:semiHidden/>
    <w:rsid w:val="003E65CD"/>
    <w:rPr>
      <w:rFonts w:eastAsia="Batang"/>
      <w:lang w:eastAsia="en-US"/>
    </w:rPr>
  </w:style>
  <w:style w:type="paragraph" w:customStyle="1" w:styleId="20">
    <w:name w:val="吹き出し2"/>
    <w:basedOn w:val="Normal"/>
    <w:semiHidden/>
    <w:rsid w:val="003E65CD"/>
    <w:rPr>
      <w:rFonts w:ascii="Tahoma" w:eastAsia="MS Mincho" w:hAnsi="Tahoma" w:cs="Tahoma"/>
      <w:sz w:val="16"/>
      <w:szCs w:val="16"/>
      <w:lang w:eastAsia="zh-CN"/>
    </w:rPr>
  </w:style>
  <w:style w:type="paragraph" w:styleId="BodyTextIndent2">
    <w:name w:val="Body Text Indent 2"/>
    <w:basedOn w:val="Normal"/>
    <w:link w:val="BodyTextIndent2Char"/>
    <w:rsid w:val="003E65CD"/>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3E65CD"/>
    <w:rPr>
      <w:rFonts w:eastAsia="MS Mincho"/>
    </w:rPr>
  </w:style>
  <w:style w:type="paragraph" w:styleId="NormalIndent">
    <w:name w:val="Normal Indent"/>
    <w:basedOn w:val="Normal"/>
    <w:rsid w:val="003E65CD"/>
    <w:pPr>
      <w:spacing w:after="0"/>
      <w:ind w:left="851"/>
    </w:pPr>
    <w:rPr>
      <w:rFonts w:eastAsia="MS Mincho"/>
      <w:lang w:val="it-IT" w:eastAsia="en-GB"/>
    </w:rPr>
  </w:style>
  <w:style w:type="paragraph" w:customStyle="1" w:styleId="Note">
    <w:name w:val="Note"/>
    <w:basedOn w:val="B10"/>
    <w:rsid w:val="003E65CD"/>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3E65CD"/>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3E65CD"/>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3E65CD"/>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3E65CD"/>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3E65CD"/>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3E65CD"/>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3E65CD"/>
    <w:pPr>
      <w:spacing w:after="240" w:line="240" w:lineRule="atLeast"/>
      <w:ind w:left="1191" w:right="113" w:hanging="1191"/>
    </w:pPr>
    <w:rPr>
      <w:rFonts w:eastAsia="MS Mincho"/>
      <w:lang w:eastAsia="en-US"/>
    </w:rPr>
  </w:style>
  <w:style w:type="paragraph" w:customStyle="1" w:styleId="ZC">
    <w:name w:val="ZC"/>
    <w:rsid w:val="003E65CD"/>
    <w:pPr>
      <w:spacing w:line="360" w:lineRule="atLeast"/>
      <w:jc w:val="center"/>
    </w:pPr>
    <w:rPr>
      <w:rFonts w:eastAsia="MS Mincho"/>
      <w:lang w:eastAsia="en-US"/>
    </w:rPr>
  </w:style>
  <w:style w:type="paragraph" w:customStyle="1" w:styleId="FooterCentred">
    <w:name w:val="FooterCentred"/>
    <w:basedOn w:val="Footer"/>
    <w:rsid w:val="003E65CD"/>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Normal"/>
    <w:rsid w:val="003E65CD"/>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3E65CD"/>
    <w:pPr>
      <w:tabs>
        <w:tab w:val="left" w:pos="360"/>
      </w:tabs>
      <w:ind w:left="360" w:hanging="360"/>
    </w:pPr>
  </w:style>
  <w:style w:type="paragraph" w:customStyle="1" w:styleId="Para1">
    <w:name w:val="Para1"/>
    <w:basedOn w:val="Normal"/>
    <w:rsid w:val="003E65CD"/>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3E65CD"/>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3E65CD"/>
  </w:style>
  <w:style w:type="paragraph" w:customStyle="1" w:styleId="TableofFigures1">
    <w:name w:val="Table of Figures1"/>
    <w:basedOn w:val="Normal"/>
    <w:next w:val="Normal"/>
    <w:rsid w:val="003E65CD"/>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3E65CD"/>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3E65CD"/>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3E65CD"/>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3E65CD"/>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3E65CD"/>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3E65CD"/>
    <w:pPr>
      <w:ind w:left="244" w:hanging="244"/>
    </w:pPr>
    <w:rPr>
      <w:rFonts w:ascii="Arial" w:eastAsia="宋体" w:hAnsi="Arial"/>
      <w:noProof/>
      <w:color w:val="000000"/>
      <w:lang w:eastAsia="en-US"/>
    </w:rPr>
  </w:style>
  <w:style w:type="paragraph" w:customStyle="1" w:styleId="Heading3Underrubrik2H3">
    <w:name w:val="Heading 3.Underrubrik2.H3"/>
    <w:basedOn w:val="Heading2Head2A2"/>
    <w:next w:val="Normal"/>
    <w:rsid w:val="003E65CD"/>
    <w:pPr>
      <w:spacing w:before="120"/>
      <w:outlineLvl w:val="2"/>
    </w:pPr>
    <w:rPr>
      <w:sz w:val="28"/>
    </w:rPr>
  </w:style>
  <w:style w:type="paragraph" w:customStyle="1" w:styleId="Heading2Head2A2">
    <w:name w:val="Heading 2.Head2A.2"/>
    <w:basedOn w:val="Heading1"/>
    <w:next w:val="Normal"/>
    <w:rsid w:val="003E65CD"/>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Normal"/>
    <w:next w:val="Normal"/>
    <w:rsid w:val="003E65CD"/>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3E65C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3E65CD"/>
    <w:pPr>
      <w:spacing w:before="120"/>
      <w:outlineLvl w:val="2"/>
    </w:pPr>
    <w:rPr>
      <w:rFonts w:eastAsia="MS Mincho"/>
      <w:sz w:val="28"/>
      <w:lang w:eastAsia="de-DE"/>
    </w:rPr>
  </w:style>
  <w:style w:type="paragraph" w:customStyle="1" w:styleId="Reference">
    <w:name w:val="Reference"/>
    <w:basedOn w:val="Normal"/>
    <w:rsid w:val="003E65CD"/>
    <w:pPr>
      <w:spacing w:after="0"/>
      <w:ind w:left="567" w:hanging="283"/>
    </w:pPr>
    <w:rPr>
      <w:rFonts w:eastAsia="MS Mincho"/>
      <w:lang w:eastAsia="en-GB"/>
    </w:rPr>
  </w:style>
  <w:style w:type="paragraph" w:customStyle="1" w:styleId="Bullets">
    <w:name w:val="Bullets"/>
    <w:basedOn w:val="BodyText"/>
    <w:rsid w:val="003E65CD"/>
    <w:pPr>
      <w:widowControl w:val="0"/>
      <w:spacing w:after="120"/>
      <w:ind w:left="283" w:hanging="283"/>
    </w:pPr>
    <w:rPr>
      <w:rFonts w:eastAsia="MS Mincho"/>
      <w:lang w:eastAsia="de-DE"/>
    </w:rPr>
  </w:style>
  <w:style w:type="paragraph" w:styleId="ListNumber3">
    <w:name w:val="List Number 3"/>
    <w:basedOn w:val="Normal"/>
    <w:rsid w:val="003E65CD"/>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ListNumber4">
    <w:name w:val="List Number 4"/>
    <w:basedOn w:val="Normal"/>
    <w:rsid w:val="003E65CD"/>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Normal"/>
    <w:rsid w:val="003E65CD"/>
    <w:pPr>
      <w:spacing w:after="220"/>
      <w:ind w:left="1298"/>
    </w:pPr>
    <w:rPr>
      <w:rFonts w:ascii="Arial" w:eastAsia="宋体" w:hAnsi="Arial"/>
      <w:lang w:val="en-US" w:eastAsia="en-GB"/>
    </w:rPr>
  </w:style>
  <w:style w:type="character" w:styleId="Strong">
    <w:name w:val="Strong"/>
    <w:qFormat/>
    <w:rsid w:val="003E65CD"/>
    <w:rPr>
      <w:b/>
      <w:bCs/>
    </w:rPr>
  </w:style>
  <w:style w:type="character" w:customStyle="1" w:styleId="CharChar7">
    <w:name w:val="Char Char7"/>
    <w:semiHidden/>
    <w:rsid w:val="003E65CD"/>
    <w:rPr>
      <w:rFonts w:ascii="Tahoma" w:hAnsi="Tahoma" w:cs="Tahoma"/>
      <w:shd w:val="clear" w:color="auto" w:fill="000080"/>
      <w:lang w:val="en-GB" w:eastAsia="en-US"/>
    </w:rPr>
  </w:style>
  <w:style w:type="character" w:customStyle="1" w:styleId="ZchnZchn5">
    <w:name w:val="Zchn Zchn5"/>
    <w:rsid w:val="003E65CD"/>
    <w:rPr>
      <w:rFonts w:ascii="Courier New" w:eastAsia="Batang" w:hAnsi="Courier New"/>
      <w:lang w:val="nb-NO" w:eastAsia="en-US" w:bidi="ar-SA"/>
    </w:rPr>
  </w:style>
  <w:style w:type="character" w:customStyle="1" w:styleId="CharChar10">
    <w:name w:val="Char Char10"/>
    <w:semiHidden/>
    <w:rsid w:val="003E65CD"/>
    <w:rPr>
      <w:rFonts w:ascii="Times New Roman" w:hAnsi="Times New Roman"/>
      <w:lang w:val="en-GB" w:eastAsia="en-US"/>
    </w:rPr>
  </w:style>
  <w:style w:type="character" w:customStyle="1" w:styleId="CharChar9">
    <w:name w:val="Char Char9"/>
    <w:semiHidden/>
    <w:rsid w:val="003E65CD"/>
    <w:rPr>
      <w:rFonts w:ascii="Tahoma" w:hAnsi="Tahoma" w:cs="Tahoma"/>
      <w:sz w:val="16"/>
      <w:szCs w:val="16"/>
      <w:lang w:val="en-GB" w:eastAsia="en-US"/>
    </w:rPr>
  </w:style>
  <w:style w:type="character" w:customStyle="1" w:styleId="CharChar8">
    <w:name w:val="Char Char8"/>
    <w:semiHidden/>
    <w:rsid w:val="003E65CD"/>
    <w:rPr>
      <w:rFonts w:ascii="Times New Roman" w:hAnsi="Times New Roman"/>
      <w:b/>
      <w:bCs/>
      <w:lang w:val="en-GB" w:eastAsia="en-US"/>
    </w:rPr>
  </w:style>
  <w:style w:type="paragraph" w:styleId="Revision">
    <w:name w:val="Revision"/>
    <w:hidden/>
    <w:semiHidden/>
    <w:rsid w:val="003E65CD"/>
    <w:rPr>
      <w:rFonts w:eastAsia="Batang"/>
      <w:lang w:eastAsia="en-US"/>
    </w:rPr>
  </w:style>
  <w:style w:type="paragraph" w:styleId="EndnoteText">
    <w:name w:val="endnote text"/>
    <w:basedOn w:val="Normal"/>
    <w:link w:val="EndnoteTextChar"/>
    <w:rsid w:val="003E65CD"/>
    <w:pPr>
      <w:snapToGrid w:val="0"/>
    </w:pPr>
    <w:rPr>
      <w:rFonts w:eastAsia="宋体"/>
      <w:lang w:eastAsia="zh-CN"/>
    </w:rPr>
  </w:style>
  <w:style w:type="character" w:customStyle="1" w:styleId="EndnoteTextChar">
    <w:name w:val="Endnote Text Char"/>
    <w:basedOn w:val="DefaultParagraphFont"/>
    <w:link w:val="EndnoteText"/>
    <w:rsid w:val="003E65CD"/>
    <w:rPr>
      <w:rFonts w:eastAsia="宋体"/>
      <w:lang w:eastAsia="zh-CN"/>
    </w:rPr>
  </w:style>
  <w:style w:type="character" w:styleId="EndnoteReference">
    <w:name w:val="endnote reference"/>
    <w:rsid w:val="003E65CD"/>
    <w:rPr>
      <w:vertAlign w:val="superscript"/>
    </w:rPr>
  </w:style>
  <w:style w:type="numbering" w:customStyle="1" w:styleId="12">
    <w:name w:val="无列表1"/>
    <w:next w:val="NoList"/>
    <w:semiHidden/>
    <w:rsid w:val="003E65CD"/>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3E65CD"/>
    <w:rPr>
      <w:lang w:val="en-GB" w:eastAsia="ja-JP" w:bidi="ar-SA"/>
    </w:rPr>
  </w:style>
  <w:style w:type="character" w:customStyle="1" w:styleId="CRCoverPageChar">
    <w:name w:val="CR Cover Page Char"/>
    <w:link w:val="CRCoverPage"/>
    <w:rsid w:val="003E65CD"/>
    <w:rPr>
      <w:rFonts w:ascii="Arial" w:eastAsia="宋体" w:hAnsi="Arial"/>
      <w:lang w:eastAsia="en-US"/>
    </w:rPr>
  </w:style>
  <w:style w:type="paragraph" w:styleId="Title">
    <w:name w:val="Title"/>
    <w:basedOn w:val="Normal"/>
    <w:next w:val="Normal"/>
    <w:link w:val="TitleChar"/>
    <w:qFormat/>
    <w:rsid w:val="003E65CD"/>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TitleChar">
    <w:name w:val="Title Char"/>
    <w:basedOn w:val="DefaultParagraphFont"/>
    <w:link w:val="Title"/>
    <w:rsid w:val="003E65CD"/>
    <w:rPr>
      <w:rFonts w:ascii="Courier New" w:eastAsia="宋体" w:hAnsi="Courier New"/>
      <w:lang w:val="nb-NO" w:eastAsia="ja-JP"/>
    </w:rPr>
  </w:style>
  <w:style w:type="paragraph" w:customStyle="1" w:styleId="B1">
    <w:name w:val="B1+"/>
    <w:basedOn w:val="Normal"/>
    <w:rsid w:val="003E65CD"/>
    <w:pPr>
      <w:numPr>
        <w:numId w:val="19"/>
      </w:numPr>
      <w:overflowPunct w:val="0"/>
      <w:autoSpaceDE w:val="0"/>
      <w:autoSpaceDN w:val="0"/>
      <w:adjustRightInd w:val="0"/>
      <w:textAlignment w:val="baseline"/>
    </w:pPr>
    <w:rPr>
      <w:rFonts w:eastAsia="宋体"/>
      <w:lang w:eastAsia="zh-CN"/>
    </w:rPr>
  </w:style>
  <w:style w:type="paragraph" w:customStyle="1" w:styleId="FL">
    <w:name w:val="FL"/>
    <w:basedOn w:val="Normal"/>
    <w:rsid w:val="003E65CD"/>
    <w:pPr>
      <w:keepNext/>
      <w:keepLines/>
      <w:overflowPunct w:val="0"/>
      <w:autoSpaceDE w:val="0"/>
      <w:autoSpaceDN w:val="0"/>
      <w:adjustRightInd w:val="0"/>
      <w:spacing w:before="60"/>
      <w:jc w:val="center"/>
      <w:textAlignment w:val="baseline"/>
    </w:pPr>
    <w:rPr>
      <w:rFonts w:ascii="Arial" w:eastAsia="宋体" w:hAnsi="Arial"/>
      <w:b/>
      <w:lang w:eastAsia="zh-CN"/>
    </w:rPr>
  </w:style>
  <w:style w:type="paragraph" w:customStyle="1" w:styleId="AutoCorrect">
    <w:name w:val="AutoCorrect"/>
    <w:rsid w:val="003E65CD"/>
    <w:rPr>
      <w:rFonts w:eastAsia="宋体"/>
      <w:sz w:val="24"/>
      <w:szCs w:val="24"/>
      <w:lang w:eastAsia="ko-KR"/>
    </w:rPr>
  </w:style>
  <w:style w:type="paragraph" w:customStyle="1" w:styleId="-PAGE-">
    <w:name w:val="- PAGE -"/>
    <w:rsid w:val="003E65CD"/>
    <w:rPr>
      <w:rFonts w:eastAsia="宋体"/>
      <w:sz w:val="24"/>
      <w:szCs w:val="24"/>
      <w:lang w:eastAsia="ko-KR"/>
    </w:rPr>
  </w:style>
  <w:style w:type="paragraph" w:customStyle="1" w:styleId="PageXofY">
    <w:name w:val="Page X of Y"/>
    <w:rsid w:val="003E65CD"/>
    <w:rPr>
      <w:rFonts w:eastAsia="宋体"/>
      <w:sz w:val="24"/>
      <w:szCs w:val="24"/>
      <w:lang w:eastAsia="ko-KR"/>
    </w:rPr>
  </w:style>
  <w:style w:type="paragraph" w:customStyle="1" w:styleId="Createdby">
    <w:name w:val="Created by"/>
    <w:rsid w:val="003E65CD"/>
    <w:rPr>
      <w:rFonts w:eastAsia="宋体"/>
      <w:sz w:val="24"/>
      <w:szCs w:val="24"/>
      <w:lang w:eastAsia="ko-KR"/>
    </w:rPr>
  </w:style>
  <w:style w:type="paragraph" w:customStyle="1" w:styleId="Createdon">
    <w:name w:val="Created on"/>
    <w:rsid w:val="003E65CD"/>
    <w:rPr>
      <w:rFonts w:eastAsia="宋体"/>
      <w:sz w:val="24"/>
      <w:szCs w:val="24"/>
      <w:lang w:eastAsia="ko-KR"/>
    </w:rPr>
  </w:style>
  <w:style w:type="paragraph" w:customStyle="1" w:styleId="Lastprinted">
    <w:name w:val="Last printed"/>
    <w:rsid w:val="003E65CD"/>
    <w:rPr>
      <w:rFonts w:eastAsia="宋体"/>
      <w:sz w:val="24"/>
      <w:szCs w:val="24"/>
      <w:lang w:eastAsia="ko-KR"/>
    </w:rPr>
  </w:style>
  <w:style w:type="paragraph" w:customStyle="1" w:styleId="Lastsavedby">
    <w:name w:val="Last saved by"/>
    <w:rsid w:val="003E65CD"/>
    <w:rPr>
      <w:rFonts w:eastAsia="宋体"/>
      <w:sz w:val="24"/>
      <w:szCs w:val="24"/>
      <w:lang w:eastAsia="ko-KR"/>
    </w:rPr>
  </w:style>
  <w:style w:type="paragraph" w:customStyle="1" w:styleId="Filename">
    <w:name w:val="Filename"/>
    <w:rsid w:val="003E65CD"/>
    <w:rPr>
      <w:rFonts w:eastAsia="宋体"/>
      <w:sz w:val="24"/>
      <w:szCs w:val="24"/>
      <w:lang w:eastAsia="ko-KR"/>
    </w:rPr>
  </w:style>
  <w:style w:type="paragraph" w:customStyle="1" w:styleId="Filenameandpath">
    <w:name w:val="Filename and path"/>
    <w:rsid w:val="003E65CD"/>
    <w:rPr>
      <w:rFonts w:eastAsia="宋体"/>
      <w:sz w:val="24"/>
      <w:szCs w:val="24"/>
      <w:lang w:eastAsia="ko-KR"/>
    </w:rPr>
  </w:style>
  <w:style w:type="paragraph" w:customStyle="1" w:styleId="AuthorPageDate">
    <w:name w:val="Author  Page #  Date"/>
    <w:rsid w:val="003E65CD"/>
    <w:rPr>
      <w:rFonts w:eastAsia="宋体"/>
      <w:sz w:val="24"/>
      <w:szCs w:val="24"/>
      <w:lang w:eastAsia="ko-KR"/>
    </w:rPr>
  </w:style>
  <w:style w:type="paragraph" w:customStyle="1" w:styleId="ConfidentialPageDate">
    <w:name w:val="Confidential  Page #  Date"/>
    <w:rsid w:val="003E65CD"/>
    <w:rPr>
      <w:rFonts w:eastAsia="宋体"/>
      <w:sz w:val="24"/>
      <w:szCs w:val="24"/>
      <w:lang w:eastAsia="ko-KR"/>
    </w:rPr>
  </w:style>
  <w:style w:type="character" w:customStyle="1" w:styleId="BodyTextChar">
    <w:name w:val="Body Text Char"/>
    <w:rsid w:val="003E65CD"/>
    <w:rPr>
      <w:lang w:val="en-GB" w:eastAsia="ja-JP" w:bidi="ar-SA"/>
    </w:rPr>
  </w:style>
  <w:style w:type="paragraph" w:customStyle="1" w:styleId="TaOC">
    <w:name w:val="TaOC"/>
    <w:basedOn w:val="TAC"/>
    <w:rsid w:val="003E65CD"/>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NormalArial">
    <w:name w:val="Normal + Arial"/>
    <w:aliases w:val="9 pt,Right,Right:  0,24 cm,After:  0 pt"/>
    <w:basedOn w:val="Normal"/>
    <w:rsid w:val="003E65CD"/>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3E65CD"/>
    <w:rPr>
      <w:rFonts w:eastAsia="宋体"/>
      <w:kern w:val="2"/>
      <w:lang w:eastAsia="ko-KR"/>
    </w:rPr>
  </w:style>
  <w:style w:type="character" w:customStyle="1" w:styleId="StyleTACChar">
    <w:name w:val="Style TAC + Char"/>
    <w:link w:val="StyleTAC"/>
    <w:rsid w:val="003E65CD"/>
    <w:rPr>
      <w:rFonts w:ascii="Arial" w:eastAsia="宋体" w:hAnsi="Arial"/>
      <w:kern w:val="2"/>
      <w:sz w:val="18"/>
      <w:lang w:eastAsia="ko-KR"/>
    </w:rPr>
  </w:style>
  <w:style w:type="character" w:customStyle="1" w:styleId="CharChar29">
    <w:name w:val="Char Char29"/>
    <w:rsid w:val="003E65CD"/>
    <w:rPr>
      <w:rFonts w:ascii="Arial" w:hAnsi="Arial"/>
      <w:sz w:val="36"/>
      <w:lang w:val="en-GB" w:eastAsia="en-US" w:bidi="ar-SA"/>
    </w:rPr>
  </w:style>
  <w:style w:type="character" w:customStyle="1" w:styleId="CharChar28">
    <w:name w:val="Char Char28"/>
    <w:rsid w:val="003E65CD"/>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E65CD"/>
    <w:rPr>
      <w:rFonts w:ascii="Arial" w:hAnsi="Arial"/>
      <w:sz w:val="24"/>
      <w:lang w:val="en-GB" w:eastAsia="en-US" w:bidi="ar-SA"/>
    </w:rPr>
  </w:style>
  <w:style w:type="paragraph" w:customStyle="1" w:styleId="Doc-titleJK">
    <w:name w:val="Doc-title_JK"/>
    <w:basedOn w:val="Normal"/>
    <w:next w:val="Doc-text2JK"/>
    <w:link w:val="Doc-titleJKChar"/>
    <w:rsid w:val="003E65CD"/>
    <w:pPr>
      <w:spacing w:after="0"/>
      <w:ind w:left="1260" w:hanging="1260"/>
    </w:pPr>
    <w:rPr>
      <w:rFonts w:eastAsia="MS Mincho"/>
      <w:color w:val="0000FF"/>
      <w:szCs w:val="24"/>
      <w:lang w:eastAsia="en-GB"/>
    </w:rPr>
  </w:style>
  <w:style w:type="paragraph" w:customStyle="1" w:styleId="Doc-text2JK">
    <w:name w:val="Doc-text2_JK"/>
    <w:basedOn w:val="Normal"/>
    <w:link w:val="Doc-text2JKChar"/>
    <w:rsid w:val="003E65CD"/>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3E65CD"/>
    <w:rPr>
      <w:rFonts w:eastAsia="MS Mincho"/>
      <w:szCs w:val="24"/>
    </w:rPr>
  </w:style>
  <w:style w:type="character" w:customStyle="1" w:styleId="Doc-titleJKChar">
    <w:name w:val="Doc-title_JK Char"/>
    <w:link w:val="Doc-titleJK"/>
    <w:rsid w:val="003E65CD"/>
    <w:rPr>
      <w:rFonts w:eastAsia="MS Mincho"/>
      <w:color w:val="0000FF"/>
      <w:szCs w:val="24"/>
    </w:rPr>
  </w:style>
  <w:style w:type="table" w:styleId="GridTable4-Accent2">
    <w:name w:val="Grid Table 4 Accent 2"/>
    <w:basedOn w:val="TableNormal"/>
    <w:uiPriority w:val="49"/>
    <w:rsid w:val="003E65CD"/>
    <w:rPr>
      <w:rFonts w:asciiTheme="minorHAnsi" w:hAnsiTheme="minorHAnsi" w:cstheme="minorBidi"/>
      <w:sz w:val="22"/>
      <w:szCs w:val="22"/>
      <w:lang w:eastAsia="zh-CN"/>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customStyle="1" w:styleId="RAN4H2">
    <w:name w:val="RAN4 H2"/>
    <w:basedOn w:val="Heading2"/>
    <w:next w:val="Normal"/>
    <w:link w:val="RAN4H2Char"/>
    <w:qFormat/>
    <w:rsid w:val="003E65CD"/>
    <w:pPr>
      <w:numPr>
        <w:ilvl w:val="1"/>
        <w:numId w:val="21"/>
      </w:numPr>
    </w:pPr>
    <w:rPr>
      <w:rFonts w:eastAsia="Times New Roman"/>
    </w:rPr>
  </w:style>
  <w:style w:type="paragraph" w:customStyle="1" w:styleId="RAN4H1">
    <w:name w:val="RAN4 H1"/>
    <w:basedOn w:val="Normal"/>
    <w:next w:val="Normal"/>
    <w:link w:val="RAN4H1Char"/>
    <w:qFormat/>
    <w:rsid w:val="003E65CD"/>
    <w:pPr>
      <w:keepNext/>
      <w:keepLines/>
      <w:numPr>
        <w:numId w:val="21"/>
      </w:numPr>
      <w:pBdr>
        <w:top w:val="single" w:sz="12" w:space="3" w:color="auto"/>
      </w:pBdr>
      <w:overflowPunct w:val="0"/>
      <w:autoSpaceDE w:val="0"/>
      <w:autoSpaceDN w:val="0"/>
      <w:adjustRightInd w:val="0"/>
      <w:spacing w:before="240"/>
      <w:textAlignment w:val="baseline"/>
      <w:outlineLvl w:val="0"/>
    </w:pPr>
    <w:rPr>
      <w:rFonts w:ascii="Arial" w:eastAsia="宋体" w:hAnsi="Arial"/>
      <w:sz w:val="36"/>
    </w:rPr>
  </w:style>
  <w:style w:type="character" w:customStyle="1" w:styleId="RAN4H2Char">
    <w:name w:val="RAN4 H2 Char"/>
    <w:basedOn w:val="DefaultParagraphFont"/>
    <w:link w:val="RAN4H2"/>
    <w:rsid w:val="003E65CD"/>
    <w:rPr>
      <w:rFonts w:ascii="Arial" w:eastAsia="Times New Roman" w:hAnsi="Arial"/>
      <w:sz w:val="32"/>
      <w:lang w:eastAsia="en-US"/>
    </w:rPr>
  </w:style>
  <w:style w:type="character" w:customStyle="1" w:styleId="RAN4H1Char">
    <w:name w:val="RAN4 H1 Char"/>
    <w:basedOn w:val="DefaultParagraphFont"/>
    <w:link w:val="RAN4H1"/>
    <w:rsid w:val="003E65CD"/>
    <w:rPr>
      <w:rFonts w:ascii="Arial" w:eastAsia="宋体" w:hAnsi="Arial"/>
      <w:sz w:val="36"/>
      <w:lang w:eastAsia="en-US"/>
    </w:rPr>
  </w:style>
  <w:style w:type="paragraph" w:customStyle="1" w:styleId="RAN4H3">
    <w:name w:val="RAN4 H3"/>
    <w:basedOn w:val="Heading3"/>
    <w:next w:val="Normal"/>
    <w:qFormat/>
    <w:rsid w:val="003E65CD"/>
    <w:pPr>
      <w:numPr>
        <w:ilvl w:val="2"/>
        <w:numId w:val="21"/>
      </w:numPr>
      <w:spacing w:before="40" w:after="120" w:line="259" w:lineRule="auto"/>
    </w:pPr>
    <w:rPr>
      <w:rFonts w:eastAsiaTheme="majorEastAsia" w:cs="Arial"/>
      <w:sz w:val="24"/>
      <w:szCs w:val="24"/>
      <w:lang w:val="en-US"/>
    </w:rPr>
  </w:style>
  <w:style w:type="paragraph" w:customStyle="1" w:styleId="Default">
    <w:name w:val="Default"/>
    <w:rsid w:val="003E65CD"/>
    <w:pPr>
      <w:autoSpaceDE w:val="0"/>
      <w:autoSpaceDN w:val="0"/>
      <w:adjustRightInd w:val="0"/>
    </w:pPr>
    <w:rPr>
      <w:color w:val="000000"/>
      <w:sz w:val="24"/>
      <w:szCs w:val="24"/>
      <w:lang w:val="en-US" w:eastAsia="en-US"/>
    </w:rPr>
  </w:style>
  <w:style w:type="character" w:styleId="UnresolvedMention">
    <w:name w:val="Unresolved Mention"/>
    <w:uiPriority w:val="99"/>
    <w:semiHidden/>
    <w:unhideWhenUsed/>
    <w:rsid w:val="003E65CD"/>
    <w:rPr>
      <w:color w:val="605E5C"/>
      <w:shd w:val="clear" w:color="auto" w:fill="E1DFDD"/>
    </w:rPr>
  </w:style>
  <w:style w:type="character" w:customStyle="1" w:styleId="B1Zchn">
    <w:name w:val="B1 Zchn"/>
    <w:basedOn w:val="DefaultParagraphFont"/>
    <w:qFormat/>
    <w:locked/>
    <w:rsid w:val="003E65CD"/>
    <w:rPr>
      <w:rFonts w:eastAsia="Times New Roman"/>
      <w:lang w:val="en-GB" w:eastAsia="ko-KR"/>
    </w:rPr>
  </w:style>
  <w:style w:type="character" w:customStyle="1" w:styleId="B2Char">
    <w:name w:val="B2 Char"/>
    <w:basedOn w:val="DefaultParagraphFont"/>
    <w:link w:val="B2"/>
    <w:qFormat/>
    <w:locked/>
    <w:rsid w:val="003E65C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1648540">
      <w:bodyDiv w:val="1"/>
      <w:marLeft w:val="0"/>
      <w:marRight w:val="0"/>
      <w:marTop w:val="0"/>
      <w:marBottom w:val="0"/>
      <w:divBdr>
        <w:top w:val="none" w:sz="0" w:space="0" w:color="auto"/>
        <w:left w:val="none" w:sz="0" w:space="0" w:color="auto"/>
        <w:bottom w:val="none" w:sz="0" w:space="0" w:color="auto"/>
        <w:right w:val="none" w:sz="0" w:space="0" w:color="auto"/>
      </w:divBdr>
    </w:div>
    <w:div w:id="963193677">
      <w:bodyDiv w:val="1"/>
      <w:marLeft w:val="0"/>
      <w:marRight w:val="0"/>
      <w:marTop w:val="0"/>
      <w:marBottom w:val="0"/>
      <w:divBdr>
        <w:top w:val="none" w:sz="0" w:space="0" w:color="auto"/>
        <w:left w:val="none" w:sz="0" w:space="0" w:color="auto"/>
        <w:bottom w:val="none" w:sz="0" w:space="0" w:color="auto"/>
        <w:right w:val="none" w:sz="0" w:space="0" w:color="auto"/>
      </w:divBdr>
    </w:div>
    <w:div w:id="1505365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emf"/><Relationship Id="rId34" Type="http://schemas.openxmlformats.org/officeDocument/2006/relationships/chart" Target="charts/chart1.xml"/><Relationship Id="rId42" Type="http://schemas.openxmlformats.org/officeDocument/2006/relationships/image" Target="media/image31.emf"/><Relationship Id="rId47" Type="http://schemas.openxmlformats.org/officeDocument/2006/relationships/image" Target="media/image36.emf"/><Relationship Id="rId50" Type="http://schemas.openxmlformats.org/officeDocument/2006/relationships/image" Target="media/image39.png"/><Relationship Id="rId55" Type="http://schemas.openxmlformats.org/officeDocument/2006/relationships/chart" Target="charts/chart5.xml"/><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chart" Target="charts/chart3.xml"/><Relationship Id="rId58" Type="http://schemas.openxmlformats.org/officeDocument/2006/relationships/image" Target="media/image41.jpeg"/><Relationship Id="rId66"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44.png"/><Relationship Id="rId19" Type="http://schemas.openxmlformats.org/officeDocument/2006/relationships/image" Target="media/image9.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chart" Target="charts/chart6.xml"/><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0.png"/><Relationship Id="rId3" Type="http://schemas.openxmlformats.org/officeDocument/2006/relationships/numbering" Target="numbering.xml"/><Relationship Id="rId12" Type="http://schemas.openxmlformats.org/officeDocument/2006/relationships/hyperlink" Target="http://www.3gpp.org" TargetMode="External"/><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image" Target="media/image27.png"/><Relationship Id="rId46" Type="http://schemas.openxmlformats.org/officeDocument/2006/relationships/image" Target="media/image35.emf"/><Relationship Id="rId59" Type="http://schemas.openxmlformats.org/officeDocument/2006/relationships/image" Target="media/image42.jpeg"/><Relationship Id="rId20" Type="http://schemas.openxmlformats.org/officeDocument/2006/relationships/image" Target="media/image10.png"/><Relationship Id="rId41" Type="http://schemas.openxmlformats.org/officeDocument/2006/relationships/image" Target="media/image30.emf"/><Relationship Id="rId54" Type="http://schemas.openxmlformats.org/officeDocument/2006/relationships/chart" Target="charts/chart4.xml"/><Relationship Id="rId6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8.emf"/><Relationship Id="rId57" Type="http://schemas.openxmlformats.org/officeDocument/2006/relationships/chart" Target="charts/chart7.xml"/><Relationship Id="rId10" Type="http://schemas.openxmlformats.org/officeDocument/2006/relationships/oleObject" Target="embeddings/oleObject1.bin"/><Relationship Id="rId31" Type="http://schemas.openxmlformats.org/officeDocument/2006/relationships/image" Target="media/image21.png"/><Relationship Id="rId44" Type="http://schemas.openxmlformats.org/officeDocument/2006/relationships/image" Target="media/image33.emf"/><Relationship Id="rId52" Type="http://schemas.openxmlformats.org/officeDocument/2006/relationships/chart" Target="charts/chart2.xml"/><Relationship Id="rId60" Type="http://schemas.openxmlformats.org/officeDocument/2006/relationships/image" Target="media/image43.png"/><Relationship Id="rId65"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humeda\Desktop\Work\03_Care%20Management\Rel18\%5bR4_FR1%5d_FR1_enhancement\01_Low_MSD\estimated%20MSD%20values%202nd%20harmonic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D:\RAN4&#24037;&#20316;\RAN4&#21508;&#27425;&#20250;&#35758;\RAN4%23104bis&#27425;&#20250;&#35758;\&#35856;&#27874;&#35745;&#31639;\MSD&#35745;&#31639;.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D:\RAN4&#24037;&#20316;\RAN4&#21508;&#27425;&#20250;&#35758;\RAN4%23104bis&#27425;&#20250;&#35758;\&#20114;&#35843;&#35745;&#31639;\IMD&#35745;&#31639;.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D:\RAN4&#24037;&#20316;\RAN4&#21508;&#27425;&#20250;&#35758;\RAN4%23104bis&#27425;&#20250;&#35758;\&#20114;&#35843;&#35745;&#31639;\IMD&#35745;&#31639;.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D:\RAN4&#24037;&#20316;\RAN4&#21508;&#27425;&#20250;&#35758;\RAN4%23104bis&#27425;&#20250;&#35758;\&#20114;&#35843;&#35745;&#31639;\IMD&#35745;&#31639;.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D:\RAN4&#24037;&#20316;\RAN4&#21508;&#27425;&#20250;&#35758;\RAN4%23104bis&#27425;&#20250;&#35758;\&#20114;&#35843;&#35745;&#31639;\IMD&#35745;&#31639;.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D:\RAN4&#24037;&#20316;\RAN4&#21508;&#27425;&#20250;&#35758;\RAN4%23104bis&#27425;&#20250;&#35758;\&#20114;&#35843;&#35745;&#31639;\IMD&#35745;&#3163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'H2 MSD=0'!$K$28</c:f>
              <c:strCache>
                <c:ptCount val="1"/>
                <c:pt idx="0">
                  <c:v>MSD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'H2 MSD=0'!$J$29:$J$44</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xVal>
          <c:yVal>
            <c:numRef>
              <c:f>'H2 MSD=0'!$K$29:$K$44</c:f>
              <c:numCache>
                <c:formatCode>General</c:formatCode>
                <c:ptCount val="16"/>
                <c:pt idx="0">
                  <c:v>2.6437670301290161</c:v>
                </c:pt>
                <c:pt idx="1">
                  <c:v>2.2177380864590228</c:v>
                </c:pt>
                <c:pt idx="2">
                  <c:v>1.8460162192283209</c:v>
                </c:pt>
                <c:pt idx="3">
                  <c:v>1.5255851939985496</c:v>
                </c:pt>
                <c:pt idx="4">
                  <c:v>1.2524949884691443</c:v>
                </c:pt>
                <c:pt idx="5">
                  <c:v>1.0221750351331325</c:v>
                </c:pt>
                <c:pt idx="6">
                  <c:v>0.82974984491137649</c:v>
                </c:pt>
                <c:pt idx="7">
                  <c:v>0.67031915039591228</c:v>
                </c:pt>
                <c:pt idx="8">
                  <c:v>0.53917926612713929</c:v>
                </c:pt>
                <c:pt idx="9">
                  <c:v>0.43197741199240003</c:v>
                </c:pt>
                <c:pt idx="10">
                  <c:v>0.34480258799732511</c:v>
                </c:pt>
                <c:pt idx="11">
                  <c:v>0.27422373021513424</c:v>
                </c:pt>
                <c:pt idx="12">
                  <c:v>0.2172886327593222</c:v>
                </c:pt>
                <c:pt idx="13">
                  <c:v>0.17149674220674216</c:v>
                </c:pt>
                <c:pt idx="14">
                  <c:v>0.134756830399136</c:v>
                </c:pt>
                <c:pt idx="15">
                  <c:v>0.10533785273176122</c:v>
                </c:pt>
              </c:numCache>
            </c:numRef>
          </c:yVal>
          <c:smooth val="1"/>
          <c:extLst>
            <c:ext xmlns:c16="http://schemas.microsoft.com/office/drawing/2014/chart" uri="{C3380CC4-5D6E-409C-BE32-E72D297353CC}">
              <c16:uniqueId val="{00000000-F3BF-4496-BB9E-7CB3006621B6}"/>
            </c:ext>
          </c:extLst>
        </c:ser>
        <c:dLbls>
          <c:showLegendKey val="0"/>
          <c:showVal val="0"/>
          <c:showCatName val="0"/>
          <c:showSerName val="0"/>
          <c:showPercent val="0"/>
          <c:showBubbleSize val="0"/>
        </c:dLbls>
        <c:axId val="1228135896"/>
        <c:axId val="1228140816"/>
      </c:scatterChart>
      <c:valAx>
        <c:axId val="1228135896"/>
        <c:scaling>
          <c:orientation val="minMax"/>
          <c:max val="15"/>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aseline="0"/>
                  <a:t>Respective H2 levels improvement from -115 for Path 1 DRX or -105 dBm for all others</a:t>
                </a:r>
                <a:r>
                  <a:rPr lang="en-GB"/>
                  <a:t>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28140816"/>
        <c:crosses val="autoZero"/>
        <c:crossBetween val="midCat"/>
      </c:valAx>
      <c:valAx>
        <c:axId val="1228140816"/>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Combined MSD [dB]</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2813589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ltLang="zh-CN" sz="1000">
                <a:latin typeface="Arial" panose="020B0604020202020204" pitchFamily="34" charset="0"/>
                <a:cs typeface="Arial" panose="020B0604020202020204" pitchFamily="34" charset="0"/>
              </a:rPr>
              <a:t>Tx</a:t>
            </a:r>
            <a:r>
              <a:rPr lang="en-US" altLang="zh-CN" sz="1000" baseline="0">
                <a:latin typeface="Arial" panose="020B0604020202020204" pitchFamily="34" charset="0"/>
                <a:cs typeface="Arial" panose="020B0604020202020204" pitchFamily="34" charset="0"/>
              </a:rPr>
              <a:t> power=PC3</a:t>
            </a:r>
            <a:endParaRPr lang="zh-CN" altLang="en-US" sz="1000">
              <a:latin typeface="Arial" panose="020B0604020202020204" pitchFamily="34" charset="0"/>
              <a:cs typeface="Arial" panose="020B0604020202020204" pitchFamily="34" charset="0"/>
            </a:endParaRPr>
          </a:p>
        </c:rich>
      </c:tx>
      <c:layout>
        <c:manualLayout>
          <c:xMode val="edge"/>
          <c:yMode val="edge"/>
          <c:x val="0.37731386043307108"/>
          <c:y val="4.5251400031996659E-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zh-CN"/>
        </a:p>
      </c:txPr>
    </c:title>
    <c:autoTitleDeleted val="0"/>
    <c:plotArea>
      <c:layout>
        <c:manualLayout>
          <c:layoutTarget val="inner"/>
          <c:xMode val="edge"/>
          <c:yMode val="edge"/>
          <c:x val="8.1097362993293912E-2"/>
          <c:y val="0.21765298179609505"/>
          <c:w val="0.88295782257323241"/>
          <c:h val="0.56317409584913225"/>
        </c:manualLayout>
      </c:layout>
      <c:lineChart>
        <c:grouping val="standard"/>
        <c:varyColors val="0"/>
        <c:ser>
          <c:idx val="0"/>
          <c:order val="0"/>
          <c:tx>
            <c:strRef>
              <c:f>谐波!$L$21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谐波!$M$21:$U$21</c:f>
              <c:numCache>
                <c:formatCode>General</c:formatCode>
                <c:ptCount val="9"/>
                <c:pt idx="0">
                  <c:v>27.3</c:v>
                </c:pt>
                <c:pt idx="1">
                  <c:v>23.6</c:v>
                </c:pt>
                <c:pt idx="2">
                  <c:v>20.8</c:v>
                </c:pt>
                <c:pt idx="3">
                  <c:v>19.2</c:v>
                </c:pt>
                <c:pt idx="4">
                  <c:v>18.399999999999999</c:v>
                </c:pt>
                <c:pt idx="5">
                  <c:v>18.100000000000001</c:v>
                </c:pt>
                <c:pt idx="6">
                  <c:v>18.100000000000001</c:v>
                </c:pt>
                <c:pt idx="7">
                  <c:v>18</c:v>
                </c:pt>
                <c:pt idx="8">
                  <c:v>18</c:v>
                </c:pt>
              </c:numCache>
            </c:numRef>
          </c:val>
          <c:smooth val="0"/>
          <c:extLst>
            <c:ext xmlns:c16="http://schemas.microsoft.com/office/drawing/2014/chart" uri="{C3380CC4-5D6E-409C-BE32-E72D297353CC}">
              <c16:uniqueId val="{00000000-D202-4567-8135-A93110BFA381}"/>
            </c:ext>
          </c:extLst>
        </c:ser>
        <c:ser>
          <c:idx val="1"/>
          <c:order val="1"/>
          <c:tx>
            <c:strRef>
              <c:f>谐波!$L$22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谐波!$M$22:$U$22</c:f>
              <c:numCache>
                <c:formatCode>General</c:formatCode>
                <c:ptCount val="9"/>
                <c:pt idx="0">
                  <c:v>27.2</c:v>
                </c:pt>
                <c:pt idx="1">
                  <c:v>23</c:v>
                </c:pt>
                <c:pt idx="2">
                  <c:v>19.5</c:v>
                </c:pt>
                <c:pt idx="3">
                  <c:v>17.3</c:v>
                </c:pt>
                <c:pt idx="4">
                  <c:v>16</c:v>
                </c:pt>
                <c:pt idx="5">
                  <c:v>15.5</c:v>
                </c:pt>
                <c:pt idx="6">
                  <c:v>15.4</c:v>
                </c:pt>
                <c:pt idx="7">
                  <c:v>15.3</c:v>
                </c:pt>
                <c:pt idx="8">
                  <c:v>15.3</c:v>
                </c:pt>
              </c:numCache>
            </c:numRef>
          </c:val>
          <c:smooth val="0"/>
          <c:extLst>
            <c:ext xmlns:c16="http://schemas.microsoft.com/office/drawing/2014/chart" uri="{C3380CC4-5D6E-409C-BE32-E72D297353CC}">
              <c16:uniqueId val="{00000001-D202-4567-8135-A93110BFA381}"/>
            </c:ext>
          </c:extLst>
        </c:ser>
        <c:ser>
          <c:idx val="2"/>
          <c:order val="2"/>
          <c:tx>
            <c:strRef>
              <c:f>谐波!$L$23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谐波!$M$23:$U$23</c:f>
              <c:numCache>
                <c:formatCode>General</c:formatCode>
                <c:ptCount val="9"/>
                <c:pt idx="0">
                  <c:v>27.1</c:v>
                </c:pt>
                <c:pt idx="1">
                  <c:v>22.6</c:v>
                </c:pt>
                <c:pt idx="2">
                  <c:v>18.8</c:v>
                </c:pt>
                <c:pt idx="3">
                  <c:v>15.9</c:v>
                </c:pt>
                <c:pt idx="4">
                  <c:v>13.7</c:v>
                </c:pt>
                <c:pt idx="5">
                  <c:v>12.6</c:v>
                </c:pt>
                <c:pt idx="6">
                  <c:v>12.1</c:v>
                </c:pt>
                <c:pt idx="7">
                  <c:v>11.9</c:v>
                </c:pt>
                <c:pt idx="8">
                  <c:v>11.9</c:v>
                </c:pt>
              </c:numCache>
            </c:numRef>
          </c:val>
          <c:smooth val="0"/>
          <c:extLst>
            <c:ext xmlns:c16="http://schemas.microsoft.com/office/drawing/2014/chart" uri="{C3380CC4-5D6E-409C-BE32-E72D297353CC}">
              <c16:uniqueId val="{00000002-D202-4567-8135-A93110BFA381}"/>
            </c:ext>
          </c:extLst>
        </c:ser>
        <c:dLbls>
          <c:showLegendKey val="0"/>
          <c:showVal val="0"/>
          <c:showCatName val="0"/>
          <c:showSerName val="0"/>
          <c:showPercent val="0"/>
          <c:showBubbleSize val="0"/>
        </c:dLbls>
        <c:marker val="1"/>
        <c:smooth val="0"/>
        <c:axId val="532236879"/>
        <c:axId val="532238543"/>
      </c:lineChart>
      <c:catAx>
        <c:axId val="53223687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32238543"/>
        <c:crosses val="autoZero"/>
        <c:auto val="1"/>
        <c:lblAlgn val="ctr"/>
        <c:lblOffset val="100"/>
        <c:noMultiLvlLbl val="0"/>
      </c:catAx>
      <c:valAx>
        <c:axId val="5322385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32236879"/>
        <c:crosses val="autoZero"/>
        <c:crossBetween val="midCat"/>
      </c:valAx>
      <c:spPr>
        <a:noFill/>
        <a:ln>
          <a:noFill/>
        </a:ln>
        <a:effectLst/>
      </c:spPr>
    </c:plotArea>
    <c:legend>
      <c:legendPos val="b"/>
      <c:layout>
        <c:manualLayout>
          <c:xMode val="edge"/>
          <c:yMode val="edge"/>
          <c:x val="7.1293315556699002E-2"/>
          <c:y val="0.55087878575172367"/>
          <c:w val="0.39499536143218916"/>
          <c:h val="0.1459368340338986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5.8259391022160809E-2"/>
          <c:y val="0.11233319313164827"/>
          <c:w val="0.87159273080436162"/>
          <c:h val="0.75388975667073455"/>
        </c:manualLayout>
      </c:layout>
      <c:lineChart>
        <c:grouping val="standard"/>
        <c:varyColors val="0"/>
        <c:ser>
          <c:idx val="0"/>
          <c:order val="0"/>
          <c:tx>
            <c:strRef>
              <c:f>Sheet1!$K$52</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Sheet1!$L$52:$T$52</c:f>
              <c:numCache>
                <c:formatCode>General</c:formatCode>
                <c:ptCount val="9"/>
                <c:pt idx="0">
                  <c:v>37.299999999999997</c:v>
                </c:pt>
                <c:pt idx="1">
                  <c:v>32.299999999999997</c:v>
                </c:pt>
                <c:pt idx="2">
                  <c:v>28.5</c:v>
                </c:pt>
                <c:pt idx="3">
                  <c:v>26.3</c:v>
                </c:pt>
                <c:pt idx="4">
                  <c:v>25.2</c:v>
                </c:pt>
                <c:pt idx="5">
                  <c:v>24.8</c:v>
                </c:pt>
                <c:pt idx="6">
                  <c:v>24.7</c:v>
                </c:pt>
                <c:pt idx="7">
                  <c:v>24.6</c:v>
                </c:pt>
                <c:pt idx="8">
                  <c:v>24.6</c:v>
                </c:pt>
              </c:numCache>
            </c:numRef>
          </c:val>
          <c:smooth val="0"/>
          <c:extLst>
            <c:ext xmlns:c16="http://schemas.microsoft.com/office/drawing/2014/chart" uri="{C3380CC4-5D6E-409C-BE32-E72D297353CC}">
              <c16:uniqueId val="{00000000-5212-475C-B1F1-ECF42A40C9AB}"/>
            </c:ext>
          </c:extLst>
        </c:ser>
        <c:ser>
          <c:idx val="1"/>
          <c:order val="1"/>
          <c:tx>
            <c:strRef>
              <c:f>Sheet1!$K$53</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Sheet1!$L$53:$T$53</c:f>
              <c:numCache>
                <c:formatCode>General</c:formatCode>
                <c:ptCount val="9"/>
                <c:pt idx="0">
                  <c:v>35.1</c:v>
                </c:pt>
                <c:pt idx="1">
                  <c:v>29.4</c:v>
                </c:pt>
                <c:pt idx="2">
                  <c:v>25.2</c:v>
                </c:pt>
                <c:pt idx="3">
                  <c:v>22.6</c:v>
                </c:pt>
                <c:pt idx="4">
                  <c:v>21.3</c:v>
                </c:pt>
                <c:pt idx="5">
                  <c:v>20.8</c:v>
                </c:pt>
                <c:pt idx="6">
                  <c:v>20.6</c:v>
                </c:pt>
                <c:pt idx="7">
                  <c:v>20.6</c:v>
                </c:pt>
                <c:pt idx="8">
                  <c:v>20.6</c:v>
                </c:pt>
              </c:numCache>
            </c:numRef>
          </c:val>
          <c:smooth val="0"/>
          <c:extLst>
            <c:ext xmlns:c16="http://schemas.microsoft.com/office/drawing/2014/chart" uri="{C3380CC4-5D6E-409C-BE32-E72D297353CC}">
              <c16:uniqueId val="{00000001-5212-475C-B1F1-ECF42A40C9AB}"/>
            </c:ext>
          </c:extLst>
        </c:ser>
        <c:ser>
          <c:idx val="2"/>
          <c:order val="2"/>
          <c:tx>
            <c:strRef>
              <c:f>Sheet1!$K$54</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Sheet1!$L$54:$T$54</c:f>
              <c:numCache>
                <c:formatCode>General</c:formatCode>
                <c:ptCount val="9"/>
                <c:pt idx="0">
                  <c:v>33.5</c:v>
                </c:pt>
                <c:pt idx="1">
                  <c:v>26.7</c:v>
                </c:pt>
                <c:pt idx="2">
                  <c:v>21.4</c:v>
                </c:pt>
                <c:pt idx="3">
                  <c:v>18.2</c:v>
                </c:pt>
                <c:pt idx="4">
                  <c:v>16.7</c:v>
                </c:pt>
                <c:pt idx="5">
                  <c:v>16.100000000000001</c:v>
                </c:pt>
                <c:pt idx="6">
                  <c:v>15.9</c:v>
                </c:pt>
                <c:pt idx="7">
                  <c:v>15.9</c:v>
                </c:pt>
                <c:pt idx="8">
                  <c:v>15.8</c:v>
                </c:pt>
              </c:numCache>
            </c:numRef>
          </c:val>
          <c:smooth val="0"/>
          <c:extLst>
            <c:ext xmlns:c16="http://schemas.microsoft.com/office/drawing/2014/chart" uri="{C3380CC4-5D6E-409C-BE32-E72D297353CC}">
              <c16:uniqueId val="{00000002-5212-475C-B1F1-ECF42A40C9AB}"/>
            </c:ext>
          </c:extLst>
        </c:ser>
        <c:dLbls>
          <c:showLegendKey val="0"/>
          <c:showVal val="0"/>
          <c:showCatName val="0"/>
          <c:showSerName val="0"/>
          <c:showPercent val="0"/>
          <c:showBubbleSize val="0"/>
        </c:dLbls>
        <c:marker val="1"/>
        <c:smooth val="0"/>
        <c:axId val="765417375"/>
        <c:axId val="765418207"/>
      </c:lineChart>
      <c:catAx>
        <c:axId val="765417375"/>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noFill/>
              <a:round/>
            </a:ln>
            <a:effectLst/>
          </c:spPr>
        </c:min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65418207"/>
        <c:crosses val="autoZero"/>
        <c:auto val="1"/>
        <c:lblAlgn val="ctr"/>
        <c:lblOffset val="100"/>
        <c:noMultiLvlLbl val="0"/>
      </c:catAx>
      <c:valAx>
        <c:axId val="76541820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65417375"/>
        <c:crosses val="autoZero"/>
        <c:crossBetween val="midCat"/>
      </c:valAx>
      <c:spPr>
        <a:noFill/>
        <a:ln>
          <a:noFill/>
        </a:ln>
        <a:effectLst/>
      </c:spPr>
    </c:plotArea>
    <c:legend>
      <c:legendPos val="b"/>
      <c:layout>
        <c:manualLayout>
          <c:xMode val="edge"/>
          <c:yMode val="edge"/>
          <c:x val="7.6693499146488334E-2"/>
          <c:y val="0.65402433908720303"/>
          <c:w val="0.46883201901384086"/>
          <c:h val="0.1533376531168704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6580927384076991E-2"/>
          <c:y val="0.14197129186602872"/>
          <c:w val="0.88386351706036748"/>
          <c:h val="0.74147941076743396"/>
        </c:manualLayout>
      </c:layout>
      <c:lineChart>
        <c:grouping val="standard"/>
        <c:varyColors val="0"/>
        <c:ser>
          <c:idx val="0"/>
          <c:order val="0"/>
          <c:tx>
            <c:strRef>
              <c:f>Sheet1!$K$61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Sheet1!$L$61:$T$61</c:f>
              <c:numCache>
                <c:formatCode>General</c:formatCode>
                <c:ptCount val="9"/>
                <c:pt idx="0">
                  <c:v>31.2</c:v>
                </c:pt>
                <c:pt idx="1">
                  <c:v>26.3</c:v>
                </c:pt>
                <c:pt idx="2">
                  <c:v>22.8</c:v>
                </c:pt>
                <c:pt idx="3">
                  <c:v>20.6</c:v>
                </c:pt>
                <c:pt idx="4">
                  <c:v>19.600000000000001</c:v>
                </c:pt>
                <c:pt idx="5">
                  <c:v>19.2</c:v>
                </c:pt>
                <c:pt idx="6">
                  <c:v>19.100000000000001</c:v>
                </c:pt>
                <c:pt idx="7">
                  <c:v>19</c:v>
                </c:pt>
                <c:pt idx="8">
                  <c:v>19</c:v>
                </c:pt>
              </c:numCache>
            </c:numRef>
          </c:val>
          <c:smooth val="0"/>
          <c:extLst>
            <c:ext xmlns:c16="http://schemas.microsoft.com/office/drawing/2014/chart" uri="{C3380CC4-5D6E-409C-BE32-E72D297353CC}">
              <c16:uniqueId val="{00000000-47C3-442D-81BE-1E9E3EB642B1}"/>
            </c:ext>
          </c:extLst>
        </c:ser>
        <c:ser>
          <c:idx val="1"/>
          <c:order val="1"/>
          <c:tx>
            <c:strRef>
              <c:f>Sheet1!$K$62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Sheet1!$L$62:$T$62</c:f>
              <c:numCache>
                <c:formatCode>General</c:formatCode>
                <c:ptCount val="9"/>
                <c:pt idx="0">
                  <c:v>28.9</c:v>
                </c:pt>
                <c:pt idx="1">
                  <c:v>23.3</c:v>
                </c:pt>
                <c:pt idx="2">
                  <c:v>19.100000000000001</c:v>
                </c:pt>
                <c:pt idx="3">
                  <c:v>16.5</c:v>
                </c:pt>
                <c:pt idx="4">
                  <c:v>15.3</c:v>
                </c:pt>
                <c:pt idx="5">
                  <c:v>14.9</c:v>
                </c:pt>
                <c:pt idx="6">
                  <c:v>14.7</c:v>
                </c:pt>
                <c:pt idx="7">
                  <c:v>14.6</c:v>
                </c:pt>
                <c:pt idx="8">
                  <c:v>14.6</c:v>
                </c:pt>
              </c:numCache>
            </c:numRef>
          </c:val>
          <c:smooth val="0"/>
          <c:extLst>
            <c:ext xmlns:c16="http://schemas.microsoft.com/office/drawing/2014/chart" uri="{C3380CC4-5D6E-409C-BE32-E72D297353CC}">
              <c16:uniqueId val="{00000001-47C3-442D-81BE-1E9E3EB642B1}"/>
            </c:ext>
          </c:extLst>
        </c:ser>
        <c:ser>
          <c:idx val="2"/>
          <c:order val="2"/>
          <c:tx>
            <c:strRef>
              <c:f>Sheet1!$K$63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Sheet1!$L$63:$T$63</c:f>
              <c:numCache>
                <c:formatCode>General</c:formatCode>
                <c:ptCount val="9"/>
                <c:pt idx="0">
                  <c:v>27.3</c:v>
                </c:pt>
                <c:pt idx="1">
                  <c:v>20.3</c:v>
                </c:pt>
                <c:pt idx="2">
                  <c:v>15</c:v>
                </c:pt>
                <c:pt idx="3">
                  <c:v>11.9</c:v>
                </c:pt>
                <c:pt idx="4">
                  <c:v>10.5</c:v>
                </c:pt>
                <c:pt idx="5">
                  <c:v>10</c:v>
                </c:pt>
                <c:pt idx="6">
                  <c:v>9.8000000000000007</c:v>
                </c:pt>
                <c:pt idx="7">
                  <c:v>9.6999999999999993</c:v>
                </c:pt>
                <c:pt idx="8">
                  <c:v>9.6999999999999993</c:v>
                </c:pt>
              </c:numCache>
            </c:numRef>
          </c:val>
          <c:smooth val="0"/>
          <c:extLst>
            <c:ext xmlns:c16="http://schemas.microsoft.com/office/drawing/2014/chart" uri="{C3380CC4-5D6E-409C-BE32-E72D297353CC}">
              <c16:uniqueId val="{00000002-47C3-442D-81BE-1E9E3EB642B1}"/>
            </c:ext>
          </c:extLst>
        </c:ser>
        <c:dLbls>
          <c:showLegendKey val="0"/>
          <c:showVal val="0"/>
          <c:showCatName val="0"/>
          <c:showSerName val="0"/>
          <c:showPercent val="0"/>
          <c:showBubbleSize val="0"/>
        </c:dLbls>
        <c:marker val="1"/>
        <c:smooth val="0"/>
        <c:axId val="1984178656"/>
        <c:axId val="1984179488"/>
      </c:lineChart>
      <c:catAx>
        <c:axId val="19841786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84179488"/>
        <c:crosses val="autoZero"/>
        <c:auto val="1"/>
        <c:lblAlgn val="ctr"/>
        <c:lblOffset val="100"/>
        <c:noMultiLvlLbl val="0"/>
      </c:catAx>
      <c:valAx>
        <c:axId val="19841794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84178656"/>
        <c:crosses val="autoZero"/>
        <c:crossBetween val="midCat"/>
      </c:valAx>
      <c:spPr>
        <a:noFill/>
        <a:ln>
          <a:noFill/>
        </a:ln>
        <a:effectLst/>
      </c:spPr>
    </c:plotArea>
    <c:legend>
      <c:legendPos val="b"/>
      <c:layout>
        <c:manualLayout>
          <c:xMode val="edge"/>
          <c:yMode val="edge"/>
          <c:x val="1.77249224658611E-2"/>
          <c:y val="0.84965863871121683"/>
          <c:w val="0.47680752405949256"/>
          <c:h val="0.1493066491688538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a:t>
            </a:r>
            <a:r>
              <a:rPr lang="en-US" altLang="zh-CN" b="1" baseline="0"/>
              <a:t>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6580927384076991E-2"/>
          <c:y val="0.17171296296296296"/>
          <c:w val="0.90286351706036749"/>
          <c:h val="0.70121062992125982"/>
        </c:manualLayout>
      </c:layout>
      <c:lineChart>
        <c:grouping val="standard"/>
        <c:varyColors val="0"/>
        <c:ser>
          <c:idx val="0"/>
          <c:order val="0"/>
          <c:tx>
            <c:strRef>
              <c:f>Sheet1!$K$67</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Sheet1!$L$67:$T$67</c:f>
              <c:numCache>
                <c:formatCode>General</c:formatCode>
                <c:ptCount val="9"/>
                <c:pt idx="0">
                  <c:v>21.4</c:v>
                </c:pt>
                <c:pt idx="1">
                  <c:v>18.5</c:v>
                </c:pt>
                <c:pt idx="2">
                  <c:v>16.899999999999999</c:v>
                </c:pt>
                <c:pt idx="3">
                  <c:v>16.3</c:v>
                </c:pt>
                <c:pt idx="4">
                  <c:v>16.100000000000001</c:v>
                </c:pt>
                <c:pt idx="5">
                  <c:v>16.100000000000001</c:v>
                </c:pt>
                <c:pt idx="6">
                  <c:v>16</c:v>
                </c:pt>
                <c:pt idx="7">
                  <c:v>16</c:v>
                </c:pt>
                <c:pt idx="8">
                  <c:v>16</c:v>
                </c:pt>
              </c:numCache>
            </c:numRef>
          </c:val>
          <c:smooth val="0"/>
          <c:extLst>
            <c:ext xmlns:c16="http://schemas.microsoft.com/office/drawing/2014/chart" uri="{C3380CC4-5D6E-409C-BE32-E72D297353CC}">
              <c16:uniqueId val="{00000000-AD44-4D38-AC08-0B5D14E0D504}"/>
            </c:ext>
          </c:extLst>
        </c:ser>
        <c:ser>
          <c:idx val="1"/>
          <c:order val="1"/>
          <c:tx>
            <c:strRef>
              <c:f>Sheet1!$K$68</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Sheet1!$L$68:$T$68</c:f>
              <c:numCache>
                <c:formatCode>General</c:formatCode>
                <c:ptCount val="9"/>
                <c:pt idx="0">
                  <c:v>17.399999999999999</c:v>
                </c:pt>
                <c:pt idx="1">
                  <c:v>14.3</c:v>
                </c:pt>
                <c:pt idx="2">
                  <c:v>12.8</c:v>
                </c:pt>
                <c:pt idx="3">
                  <c:v>12.1</c:v>
                </c:pt>
                <c:pt idx="4">
                  <c:v>11.9</c:v>
                </c:pt>
                <c:pt idx="5">
                  <c:v>11.9</c:v>
                </c:pt>
                <c:pt idx="6">
                  <c:v>11.8</c:v>
                </c:pt>
                <c:pt idx="7">
                  <c:v>11.8</c:v>
                </c:pt>
                <c:pt idx="8">
                  <c:v>11.8</c:v>
                </c:pt>
              </c:numCache>
            </c:numRef>
          </c:val>
          <c:smooth val="0"/>
          <c:extLst>
            <c:ext xmlns:c16="http://schemas.microsoft.com/office/drawing/2014/chart" uri="{C3380CC4-5D6E-409C-BE32-E72D297353CC}">
              <c16:uniqueId val="{00000001-AD44-4D38-AC08-0B5D14E0D504}"/>
            </c:ext>
          </c:extLst>
        </c:ser>
        <c:ser>
          <c:idx val="2"/>
          <c:order val="2"/>
          <c:tx>
            <c:strRef>
              <c:f>Sheet1!$K$69</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Sheet1!$L$69:$T$69</c:f>
              <c:numCache>
                <c:formatCode>General</c:formatCode>
                <c:ptCount val="9"/>
                <c:pt idx="0">
                  <c:v>12.6</c:v>
                </c:pt>
                <c:pt idx="1">
                  <c:v>9.6</c:v>
                </c:pt>
                <c:pt idx="2">
                  <c:v>8.1</c:v>
                </c:pt>
                <c:pt idx="3">
                  <c:v>7.5</c:v>
                </c:pt>
                <c:pt idx="4">
                  <c:v>7.3</c:v>
                </c:pt>
                <c:pt idx="5">
                  <c:v>7.3</c:v>
                </c:pt>
                <c:pt idx="6">
                  <c:v>7.2</c:v>
                </c:pt>
                <c:pt idx="7">
                  <c:v>7.2</c:v>
                </c:pt>
                <c:pt idx="8">
                  <c:v>7.2</c:v>
                </c:pt>
              </c:numCache>
            </c:numRef>
          </c:val>
          <c:smooth val="0"/>
          <c:extLst>
            <c:ext xmlns:c16="http://schemas.microsoft.com/office/drawing/2014/chart" uri="{C3380CC4-5D6E-409C-BE32-E72D297353CC}">
              <c16:uniqueId val="{00000002-AD44-4D38-AC08-0B5D14E0D504}"/>
            </c:ext>
          </c:extLst>
        </c:ser>
        <c:dLbls>
          <c:showLegendKey val="0"/>
          <c:showVal val="0"/>
          <c:showCatName val="0"/>
          <c:showSerName val="0"/>
          <c:showPercent val="0"/>
          <c:showBubbleSize val="0"/>
        </c:dLbls>
        <c:marker val="1"/>
        <c:smooth val="0"/>
        <c:axId val="2060165344"/>
        <c:axId val="2060168256"/>
      </c:lineChart>
      <c:catAx>
        <c:axId val="206016534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60168256"/>
        <c:crosses val="autoZero"/>
        <c:auto val="1"/>
        <c:lblAlgn val="ctr"/>
        <c:lblOffset val="100"/>
        <c:noMultiLvlLbl val="0"/>
      </c:catAx>
      <c:valAx>
        <c:axId val="20601682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60165344"/>
        <c:crosses val="autoZero"/>
        <c:crossBetween val="midCat"/>
      </c:valAx>
      <c:spPr>
        <a:noFill/>
        <a:ln>
          <a:noFill/>
        </a:ln>
        <a:effectLst/>
      </c:spPr>
    </c:plotArea>
    <c:legend>
      <c:legendPos val="b"/>
      <c:layout>
        <c:manualLayout>
          <c:xMode val="edge"/>
          <c:yMode val="edge"/>
          <c:x val="9.2151793525809267E-2"/>
          <c:y val="0.71180446194225699"/>
          <c:w val="0.41014085739282591"/>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1469816272965883E-2"/>
          <c:y val="0.15782407407407409"/>
          <c:w val="0.90286351706036749"/>
          <c:h val="0.71046988918051912"/>
        </c:manualLayout>
      </c:layout>
      <c:lineChart>
        <c:grouping val="standard"/>
        <c:varyColors val="0"/>
        <c:ser>
          <c:idx val="0"/>
          <c:order val="0"/>
          <c:tx>
            <c:strRef>
              <c:f>Sheet1!$K$73</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Sheet1!$L$73:$T$73</c:f>
              <c:numCache>
                <c:formatCode>General</c:formatCode>
                <c:ptCount val="9"/>
                <c:pt idx="0">
                  <c:v>10.1</c:v>
                </c:pt>
                <c:pt idx="1">
                  <c:v>8.1</c:v>
                </c:pt>
                <c:pt idx="2">
                  <c:v>7.2</c:v>
                </c:pt>
                <c:pt idx="3">
                  <c:v>6.9</c:v>
                </c:pt>
                <c:pt idx="4">
                  <c:v>6.8</c:v>
                </c:pt>
                <c:pt idx="5">
                  <c:v>6.7</c:v>
                </c:pt>
                <c:pt idx="6">
                  <c:v>6.7</c:v>
                </c:pt>
                <c:pt idx="7">
                  <c:v>6.7</c:v>
                </c:pt>
                <c:pt idx="8">
                  <c:v>6.7</c:v>
                </c:pt>
              </c:numCache>
            </c:numRef>
          </c:val>
          <c:smooth val="0"/>
          <c:extLst>
            <c:ext xmlns:c16="http://schemas.microsoft.com/office/drawing/2014/chart" uri="{C3380CC4-5D6E-409C-BE32-E72D297353CC}">
              <c16:uniqueId val="{00000000-560B-44D5-AA51-3CAEEAE7D632}"/>
            </c:ext>
          </c:extLst>
        </c:ser>
        <c:ser>
          <c:idx val="1"/>
          <c:order val="1"/>
          <c:tx>
            <c:strRef>
              <c:f>Sheet1!$K$74</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Sheet1!$L$74:$T$74</c:f>
              <c:numCache>
                <c:formatCode>General</c:formatCode>
                <c:ptCount val="9"/>
                <c:pt idx="0">
                  <c:v>6.1</c:v>
                </c:pt>
                <c:pt idx="1">
                  <c:v>4.5</c:v>
                </c:pt>
                <c:pt idx="2">
                  <c:v>3.8</c:v>
                </c:pt>
                <c:pt idx="3">
                  <c:v>3.6</c:v>
                </c:pt>
                <c:pt idx="4">
                  <c:v>3.5</c:v>
                </c:pt>
                <c:pt idx="5">
                  <c:v>3.5</c:v>
                </c:pt>
                <c:pt idx="6">
                  <c:v>3.5</c:v>
                </c:pt>
                <c:pt idx="7">
                  <c:v>3.5</c:v>
                </c:pt>
                <c:pt idx="8">
                  <c:v>3.5</c:v>
                </c:pt>
              </c:numCache>
            </c:numRef>
          </c:val>
          <c:smooth val="0"/>
          <c:extLst>
            <c:ext xmlns:c16="http://schemas.microsoft.com/office/drawing/2014/chart" uri="{C3380CC4-5D6E-409C-BE32-E72D297353CC}">
              <c16:uniqueId val="{00000001-560B-44D5-AA51-3CAEEAE7D632}"/>
            </c:ext>
          </c:extLst>
        </c:ser>
        <c:ser>
          <c:idx val="2"/>
          <c:order val="2"/>
          <c:tx>
            <c:strRef>
              <c:f>Sheet1!$K$75</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Sheet1!$L$75:$T$75</c:f>
              <c:numCache>
                <c:formatCode>General</c:formatCode>
                <c:ptCount val="9"/>
                <c:pt idx="0">
                  <c:v>2.9</c:v>
                </c:pt>
                <c:pt idx="1">
                  <c:v>1.9</c:v>
                </c:pt>
                <c:pt idx="2">
                  <c:v>1.6</c:v>
                </c:pt>
                <c:pt idx="3">
                  <c:v>1.5</c:v>
                </c:pt>
                <c:pt idx="4">
                  <c:v>1.4</c:v>
                </c:pt>
                <c:pt idx="5">
                  <c:v>1.4</c:v>
                </c:pt>
                <c:pt idx="6">
                  <c:v>1.4</c:v>
                </c:pt>
                <c:pt idx="7">
                  <c:v>1.4</c:v>
                </c:pt>
                <c:pt idx="8">
                  <c:v>1.4</c:v>
                </c:pt>
              </c:numCache>
            </c:numRef>
          </c:val>
          <c:smooth val="0"/>
          <c:extLst>
            <c:ext xmlns:c16="http://schemas.microsoft.com/office/drawing/2014/chart" uri="{C3380CC4-5D6E-409C-BE32-E72D297353CC}">
              <c16:uniqueId val="{00000002-560B-44D5-AA51-3CAEEAE7D632}"/>
            </c:ext>
          </c:extLst>
        </c:ser>
        <c:dLbls>
          <c:showLegendKey val="0"/>
          <c:showVal val="0"/>
          <c:showCatName val="0"/>
          <c:showSerName val="0"/>
          <c:showPercent val="0"/>
          <c:showBubbleSize val="0"/>
        </c:dLbls>
        <c:marker val="1"/>
        <c:smooth val="0"/>
        <c:axId val="1851809248"/>
        <c:axId val="1851810496"/>
      </c:lineChart>
      <c:catAx>
        <c:axId val="185180924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1810496"/>
        <c:crosses val="autoZero"/>
        <c:auto val="1"/>
        <c:lblAlgn val="ctr"/>
        <c:lblOffset val="100"/>
        <c:noMultiLvlLbl val="0"/>
      </c:catAx>
      <c:valAx>
        <c:axId val="18518104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1809248"/>
        <c:crosses val="autoZero"/>
        <c:crossBetween val="midCat"/>
      </c:valAx>
      <c:spPr>
        <a:noFill/>
        <a:ln>
          <a:noFill/>
        </a:ln>
        <a:effectLst/>
      </c:spPr>
    </c:plotArea>
    <c:legend>
      <c:legendPos val="b"/>
      <c:layout>
        <c:manualLayout>
          <c:xMode val="edge"/>
          <c:yMode val="edge"/>
          <c:x val="0.57270734908136478"/>
          <c:y val="0.21180446194225722"/>
          <c:w val="0.36569641294838146"/>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1469816272965883E-2"/>
          <c:y val="0.15782407407407409"/>
          <c:w val="0.90286351706036749"/>
          <c:h val="0.71046988918051912"/>
        </c:manualLayout>
      </c:layout>
      <c:lineChart>
        <c:grouping val="standard"/>
        <c:varyColors val="0"/>
        <c:ser>
          <c:idx val="0"/>
          <c:order val="0"/>
          <c:tx>
            <c:strRef>
              <c:f>'Sheet1 (2)'!$K$51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 (2)'!$L$50:$T$50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 (2)'!$L$51:$T$51</c:f>
              <c:numCache>
                <c:formatCode>General</c:formatCode>
                <c:ptCount val="9"/>
                <c:pt idx="0">
                  <c:v>22.8</c:v>
                </c:pt>
                <c:pt idx="1">
                  <c:v>18.100000000000001</c:v>
                </c:pt>
                <c:pt idx="2">
                  <c:v>14.2</c:v>
                </c:pt>
                <c:pt idx="3">
                  <c:v>11.6</c:v>
                </c:pt>
                <c:pt idx="4">
                  <c:v>10.5</c:v>
                </c:pt>
                <c:pt idx="5">
                  <c:v>10</c:v>
                </c:pt>
                <c:pt idx="6">
                  <c:v>9.9</c:v>
                </c:pt>
                <c:pt idx="7">
                  <c:v>9.8000000000000007</c:v>
                </c:pt>
                <c:pt idx="8">
                  <c:v>9.8000000000000007</c:v>
                </c:pt>
              </c:numCache>
            </c:numRef>
          </c:val>
          <c:smooth val="0"/>
          <c:extLst>
            <c:ext xmlns:c16="http://schemas.microsoft.com/office/drawing/2014/chart" uri="{C3380CC4-5D6E-409C-BE32-E72D297353CC}">
              <c16:uniqueId val="{00000000-7671-491C-861E-5B93E57C87CF}"/>
            </c:ext>
          </c:extLst>
        </c:ser>
        <c:ser>
          <c:idx val="1"/>
          <c:order val="1"/>
          <c:tx>
            <c:strRef>
              <c:f>'Sheet1 (2)'!$K$52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 (2)'!$L$50:$T$50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 (2)'!$L$52:$T$52</c:f>
              <c:numCache>
                <c:formatCode>General</c:formatCode>
                <c:ptCount val="9"/>
                <c:pt idx="0">
                  <c:v>18.5</c:v>
                </c:pt>
                <c:pt idx="1">
                  <c:v>13.5</c:v>
                </c:pt>
                <c:pt idx="2">
                  <c:v>9.5</c:v>
                </c:pt>
                <c:pt idx="3">
                  <c:v>7.1</c:v>
                </c:pt>
                <c:pt idx="4">
                  <c:v>6</c:v>
                </c:pt>
                <c:pt idx="5">
                  <c:v>5.5</c:v>
                </c:pt>
                <c:pt idx="6">
                  <c:v>5.4</c:v>
                </c:pt>
                <c:pt idx="7">
                  <c:v>5.4</c:v>
                </c:pt>
                <c:pt idx="8">
                  <c:v>5.4</c:v>
                </c:pt>
              </c:numCache>
            </c:numRef>
          </c:val>
          <c:smooth val="0"/>
          <c:extLst>
            <c:ext xmlns:c16="http://schemas.microsoft.com/office/drawing/2014/chart" uri="{C3380CC4-5D6E-409C-BE32-E72D297353CC}">
              <c16:uniqueId val="{00000001-7671-491C-861E-5B93E57C87CF}"/>
            </c:ext>
          </c:extLst>
        </c:ser>
        <c:ser>
          <c:idx val="2"/>
          <c:order val="2"/>
          <c:tx>
            <c:strRef>
              <c:f>'Sheet1 (2)'!$K$53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 (2)'!$L$50:$T$50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 (2)'!$L$53:$T$53</c:f>
              <c:numCache>
                <c:formatCode>General</c:formatCode>
                <c:ptCount val="9"/>
                <c:pt idx="0">
                  <c:v>14</c:v>
                </c:pt>
                <c:pt idx="1">
                  <c:v>8.6999999999999993</c:v>
                </c:pt>
                <c:pt idx="2">
                  <c:v>5.2</c:v>
                </c:pt>
                <c:pt idx="3">
                  <c:v>3.4</c:v>
                </c:pt>
                <c:pt idx="4">
                  <c:v>2.6</c:v>
                </c:pt>
                <c:pt idx="5">
                  <c:v>2.4</c:v>
                </c:pt>
                <c:pt idx="6">
                  <c:v>2.2999999999999998</c:v>
                </c:pt>
                <c:pt idx="7">
                  <c:v>2.2999999999999998</c:v>
                </c:pt>
                <c:pt idx="8">
                  <c:v>2.2999999999999998</c:v>
                </c:pt>
              </c:numCache>
            </c:numRef>
          </c:val>
          <c:smooth val="0"/>
          <c:extLst>
            <c:ext xmlns:c16="http://schemas.microsoft.com/office/drawing/2014/chart" uri="{C3380CC4-5D6E-409C-BE32-E72D297353CC}">
              <c16:uniqueId val="{00000002-7671-491C-861E-5B93E57C87CF}"/>
            </c:ext>
          </c:extLst>
        </c:ser>
        <c:dLbls>
          <c:showLegendKey val="0"/>
          <c:showVal val="0"/>
          <c:showCatName val="0"/>
          <c:showSerName val="0"/>
          <c:showPercent val="0"/>
          <c:showBubbleSize val="0"/>
        </c:dLbls>
        <c:marker val="1"/>
        <c:smooth val="0"/>
        <c:axId val="1851809248"/>
        <c:axId val="1851810496"/>
      </c:lineChart>
      <c:catAx>
        <c:axId val="185180924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1810496"/>
        <c:crosses val="autoZero"/>
        <c:auto val="1"/>
        <c:lblAlgn val="ctr"/>
        <c:lblOffset val="100"/>
        <c:noMultiLvlLbl val="0"/>
      </c:catAx>
      <c:valAx>
        <c:axId val="18518104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1809248"/>
        <c:crosses val="autoZero"/>
        <c:crossBetween val="midCat"/>
      </c:valAx>
      <c:spPr>
        <a:noFill/>
        <a:ln>
          <a:noFill/>
        </a:ln>
        <a:effectLst/>
      </c:spPr>
    </c:plotArea>
    <c:legend>
      <c:legendPos val="b"/>
      <c:layout>
        <c:manualLayout>
          <c:xMode val="edge"/>
          <c:yMode val="edge"/>
          <c:x val="0.57270734908136478"/>
          <c:y val="0.21180446194225722"/>
          <c:w val="0.36569641294838146"/>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DDEA21-6C5E-4E81-8F58-8EDF43EE0C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4</Pages>
  <Words>13407</Words>
  <Characters>76424</Characters>
  <Application>Microsoft Office Word</Application>
  <DocSecurity>0</DocSecurity>
  <Lines>636</Lines>
  <Paragraphs>179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89652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7</cp:revision>
  <cp:lastPrinted>2019-02-25T14:05:00Z</cp:lastPrinted>
  <dcterms:created xsi:type="dcterms:W3CDTF">2023-03-07T06:50:00Z</dcterms:created>
  <dcterms:modified xsi:type="dcterms:W3CDTF">2023-03-10T01:37:00Z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(3)Azixq2QZp0leScPx7pZG6D1U6t4zkijcJrXf/fkz4dOpCepdj0e2WOAz4R+K5Rxqdp0KzBWN
99d8VqzlFgfpRhclKLy3pG4rPSgim+2rTXEMKFjzPuXubyQ1ROxebdP+NxG8NWNsNs8KXtbd
axLJV0apSFxml3AwkNcm+5njoziX8Ha2A/PS6zsZCeCvIb9bAiBvpJGtZt9AFT1I68fmLyni
AgKcCdisleLglrp1ku</vt:lpwstr>
  </property>
  <property fmtid="{D5CDD505-2E9C-101B-9397-08002B2CF9AE}" pid="3" name="_2015_ms_pID_7253431">
    <vt:lpwstr>VVhMSzGNHjI8IK9SPv7GNTWILvuZb6uDXNnQgtoDnXN+RfkxfzOBHs
h1eSQCbpHWiLMMh8rcz7u0sv0JcxZsf9Gou0CXg/WI/EWNZd/Mju2cEXhGm086oOcK+81hyK
RMh0j6KBfMHLUuTHkC1qcdT1uNkUkdCnnOgXBqvTRnkBeqLCZjQvvIoKtQLHma9MGRn3J9xM
HHElkIVpNvpkN+TPN51hEHWouokrerfu59ce</vt:lpwstr>
  </property>
  <property fmtid="{D5CDD505-2E9C-101B-9397-08002B2CF9AE}" pid="4" name="_2015_ms_pID_7253432">
    <vt:lpwstr>9w==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1652684444</vt:lpwstr>
  </property>
</Properties>
</file>